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C2" w:rsidRDefault="00F61A04">
      <w:pPr>
        <w:pStyle w:val="BodyText"/>
      </w:pPr>
      <w:r>
        <w:t>,</w:t>
      </w:r>
    </w:p>
    <w:p w:rsidR="009359C2" w:rsidRDefault="009359C2">
      <w:pPr>
        <w:pStyle w:val="ListNumber"/>
      </w:pPr>
    </w:p>
    <w:p w:rsidR="009359C2" w:rsidRDefault="009359C2">
      <w:pPr>
        <w:pStyle w:val="ListNumber"/>
      </w:pPr>
    </w:p>
    <w:p w:rsidR="009359C2" w:rsidRDefault="009359C2">
      <w:pPr>
        <w:pStyle w:val="ListNumber"/>
      </w:pPr>
    </w:p>
    <w:p w:rsidR="009359C2" w:rsidRDefault="009359C2">
      <w:pPr>
        <w:pStyle w:val="ListNumber"/>
      </w:pPr>
    </w:p>
    <w:p w:rsidR="009359C2" w:rsidRDefault="009359C2">
      <w:pPr>
        <w:pStyle w:val="ListNumber"/>
      </w:pPr>
    </w:p>
    <w:p w:rsidR="009359C2" w:rsidRDefault="009359C2">
      <w:pPr>
        <w:pStyle w:val="ListNumber"/>
      </w:pPr>
    </w:p>
    <w:p w:rsidR="009359C2" w:rsidRDefault="009359C2">
      <w:pPr>
        <w:pStyle w:val="ListNumber"/>
      </w:pPr>
    </w:p>
    <w:p w:rsidR="009359C2" w:rsidRDefault="009359C2">
      <w:pPr>
        <w:pStyle w:val="ListNumber"/>
      </w:pPr>
    </w:p>
    <w:p w:rsidR="009359C2" w:rsidRDefault="009359C2">
      <w:pPr>
        <w:pStyle w:val="ListNumber"/>
      </w:pPr>
    </w:p>
    <w:p w:rsidR="009359C2" w:rsidRDefault="009359C2">
      <w:pPr>
        <w:pStyle w:val="ListNumber"/>
      </w:pPr>
    </w:p>
    <w:p w:rsidR="009359C2" w:rsidRDefault="009359C2">
      <w:pPr>
        <w:pStyle w:val="ListNumber"/>
      </w:pPr>
    </w:p>
    <w:p w:rsidR="009359C2" w:rsidRDefault="009359C2">
      <w:pPr>
        <w:pStyle w:val="ListNumber"/>
      </w:pPr>
    </w:p>
    <w:p w:rsidR="009359C2" w:rsidRDefault="009359C2">
      <w:pPr>
        <w:pStyle w:val="ListNumber"/>
      </w:pPr>
    </w:p>
    <w:p w:rsidR="009359C2" w:rsidRDefault="009359C2">
      <w:pPr>
        <w:pStyle w:val="ListNumber"/>
      </w:pPr>
    </w:p>
    <w:p w:rsidR="009359C2" w:rsidRDefault="009359C2">
      <w:pPr>
        <w:pStyle w:val="ListNumber"/>
      </w:pPr>
    </w:p>
    <w:p w:rsidR="009359C2" w:rsidRDefault="009359C2">
      <w:pPr>
        <w:pStyle w:val="ListNumber"/>
      </w:pPr>
    </w:p>
    <w:p w:rsidR="009359C2" w:rsidRDefault="00E1331F" w:rsidP="00B35E7E">
      <w:pPr>
        <w:pStyle w:val="ListNumber"/>
        <w:spacing w:after="0"/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1463040</wp:posOffset>
                </wp:positionH>
                <wp:positionV relativeFrom="margin">
                  <wp:posOffset>91440</wp:posOffset>
                </wp:positionV>
                <wp:extent cx="822960" cy="1388745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354B" w:rsidRPr="00AF3B43" w:rsidRDefault="00D5354B" w:rsidP="00AF3B43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15.2pt;margin-top:7.2pt;width:64.8pt;height:109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" o:allowincell="f" filled="f" stroked="f">
                <v:textbox style="layout-flow:vertical">
                  <w:txbxContent>
                    <w:p w:rsidR="00D5354B" w:rsidRPr="00AF3B43" w:rsidRDefault="00D5354B" w:rsidP="00AF3B43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359C2">
        <w:rPr>
          <w:b/>
          <w:sz w:val="56"/>
        </w:rPr>
        <w:t>Emergency</w:t>
      </w:r>
    </w:p>
    <w:p w:rsidR="009359C2" w:rsidRDefault="009359C2" w:rsidP="00B35E7E">
      <w:pPr>
        <w:pStyle w:val="ListNumber"/>
        <w:spacing w:after="0"/>
        <w:rPr>
          <w:b/>
          <w:sz w:val="56"/>
        </w:rPr>
      </w:pPr>
      <w:r>
        <w:rPr>
          <w:b/>
          <w:sz w:val="56"/>
        </w:rPr>
        <w:t>Nursing</w:t>
      </w:r>
    </w:p>
    <w:p w:rsidR="009359C2" w:rsidRDefault="009359C2" w:rsidP="00B35E7E">
      <w:pPr>
        <w:pStyle w:val="ListNumber"/>
        <w:spacing w:after="0"/>
        <w:rPr>
          <w:b/>
          <w:sz w:val="56"/>
        </w:rPr>
      </w:pPr>
      <w:r>
        <w:rPr>
          <w:b/>
          <w:sz w:val="56"/>
        </w:rPr>
        <w:t>Pediatric</w:t>
      </w:r>
    </w:p>
    <w:p w:rsidR="009359C2" w:rsidRDefault="009359C2" w:rsidP="00B35E7E">
      <w:pPr>
        <w:pStyle w:val="ListNumber"/>
        <w:spacing w:after="0"/>
        <w:rPr>
          <w:b/>
          <w:sz w:val="36"/>
        </w:rPr>
      </w:pPr>
      <w:r>
        <w:rPr>
          <w:b/>
          <w:sz w:val="56"/>
        </w:rPr>
        <w:t>Course</w:t>
      </w:r>
    </w:p>
    <w:p w:rsidR="00B35E7E" w:rsidRDefault="00B35E7E">
      <w:pPr>
        <w:pStyle w:val="ListNumber"/>
        <w:rPr>
          <w:b/>
          <w:i/>
          <w:sz w:val="36"/>
        </w:rPr>
      </w:pPr>
    </w:p>
    <w:p w:rsidR="000308B2" w:rsidRDefault="000308B2" w:rsidP="004F5427">
      <w:pPr>
        <w:pStyle w:val="ListNumber"/>
        <w:spacing w:after="0"/>
        <w:rPr>
          <w:b/>
          <w:i/>
          <w:sz w:val="36"/>
        </w:rPr>
      </w:pPr>
      <w:r>
        <w:rPr>
          <w:b/>
          <w:i/>
          <w:sz w:val="36"/>
        </w:rPr>
        <w:t>March 9, 2016</w:t>
      </w:r>
    </w:p>
    <w:p w:rsidR="004F5427" w:rsidRDefault="000308B2" w:rsidP="004F5427">
      <w:pPr>
        <w:pStyle w:val="ListNumber"/>
        <w:spacing w:after="0"/>
        <w:rPr>
          <w:b/>
          <w:i/>
          <w:sz w:val="36"/>
        </w:rPr>
      </w:pPr>
      <w:r>
        <w:rPr>
          <w:b/>
          <w:i/>
          <w:sz w:val="36"/>
        </w:rPr>
        <w:t>March 10, 2016</w:t>
      </w:r>
    </w:p>
    <w:p w:rsidR="00B35E7E" w:rsidRPr="004F5427" w:rsidRDefault="00B35E7E" w:rsidP="004F5427">
      <w:pPr>
        <w:pStyle w:val="ListNumber"/>
        <w:spacing w:after="0"/>
        <w:rPr>
          <w:b/>
          <w:i/>
        </w:rPr>
      </w:pPr>
    </w:p>
    <w:p w:rsidR="009359C2" w:rsidRDefault="004F5427" w:rsidP="004F5427">
      <w:pPr>
        <w:pStyle w:val="ListNumber"/>
        <w:rPr>
          <w:b/>
          <w:i/>
          <w:sz w:val="36"/>
        </w:rPr>
      </w:pPr>
      <w:r>
        <w:rPr>
          <w:b/>
          <w:sz w:val="36"/>
        </w:rPr>
        <w:t xml:space="preserve">      </w:t>
      </w:r>
      <w:r w:rsidR="00E1331F">
        <w:rPr>
          <w:b/>
          <w:noProof/>
          <w:sz w:val="36"/>
        </w:rPr>
        <w:drawing>
          <wp:inline distT="0" distB="0" distL="0" distR="0">
            <wp:extent cx="781050" cy="1743075"/>
            <wp:effectExtent l="0" t="0" r="0" b="9525"/>
            <wp:docPr id="1" name="Picture 1" descr="chld475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d475_th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7E" w:rsidRPr="004F5427" w:rsidRDefault="00B35E7E">
      <w:pPr>
        <w:pStyle w:val="ListNumber"/>
        <w:rPr>
          <w:b/>
          <w:sz w:val="14"/>
        </w:rPr>
      </w:pPr>
    </w:p>
    <w:p w:rsidR="009359C2" w:rsidRDefault="009359C2">
      <w:pPr>
        <w:pStyle w:val="ListNumber"/>
        <w:rPr>
          <w:b/>
          <w:sz w:val="28"/>
        </w:rPr>
      </w:pPr>
      <w:r>
        <w:rPr>
          <w:b/>
          <w:sz w:val="28"/>
        </w:rPr>
        <w:t>Sponsored by:</w:t>
      </w:r>
    </w:p>
    <w:p w:rsidR="00DE74B1" w:rsidRPr="005C144F" w:rsidRDefault="00394C63">
      <w:pPr>
        <w:rPr>
          <w:sz w:val="24"/>
        </w:rPr>
      </w:pPr>
      <w:r>
        <w:rPr>
          <w:sz w:val="24"/>
        </w:rPr>
        <w:t>Chapter 131</w:t>
      </w:r>
    </w:p>
    <w:p w:rsidR="00AF3B43" w:rsidRPr="005C144F" w:rsidRDefault="00DE74B1">
      <w:pPr>
        <w:rPr>
          <w:sz w:val="24"/>
        </w:rPr>
      </w:pPr>
      <w:r w:rsidRPr="005C144F">
        <w:rPr>
          <w:sz w:val="24"/>
        </w:rPr>
        <w:t>Emergency Nurses Association</w:t>
      </w:r>
    </w:p>
    <w:p w:rsidR="00AF3B43" w:rsidRPr="005C144F" w:rsidRDefault="00AF3B43">
      <w:pPr>
        <w:rPr>
          <w:sz w:val="28"/>
        </w:rPr>
      </w:pPr>
      <w:r w:rsidRPr="005C144F">
        <w:rPr>
          <w:sz w:val="28"/>
        </w:rPr>
        <w:t xml:space="preserve">              </w:t>
      </w:r>
      <w:r w:rsidRPr="005C144F">
        <w:rPr>
          <w:sz w:val="24"/>
        </w:rPr>
        <w:t>&amp;</w:t>
      </w:r>
    </w:p>
    <w:p w:rsidR="00DE74B1" w:rsidRPr="005C144F" w:rsidRDefault="00E658FC">
      <w:pPr>
        <w:rPr>
          <w:sz w:val="24"/>
          <w:szCs w:val="26"/>
        </w:rPr>
      </w:pPr>
      <w:r>
        <w:rPr>
          <w:sz w:val="24"/>
          <w:szCs w:val="26"/>
        </w:rPr>
        <w:t>I.U.</w:t>
      </w:r>
      <w:r w:rsidR="007D5CF1">
        <w:rPr>
          <w:sz w:val="24"/>
          <w:szCs w:val="26"/>
        </w:rPr>
        <w:t xml:space="preserve"> Health</w:t>
      </w:r>
      <w:r>
        <w:rPr>
          <w:sz w:val="24"/>
          <w:szCs w:val="26"/>
        </w:rPr>
        <w:t xml:space="preserve"> Bloomington</w:t>
      </w:r>
    </w:p>
    <w:p w:rsidR="00AF3B43" w:rsidRDefault="007D5CF1">
      <w:pPr>
        <w:rPr>
          <w:sz w:val="24"/>
        </w:rPr>
      </w:pPr>
      <w:r>
        <w:rPr>
          <w:sz w:val="24"/>
        </w:rPr>
        <w:t>Bloomington, Indiana</w:t>
      </w:r>
    </w:p>
    <w:p w:rsidR="007D5CF1" w:rsidRDefault="007D5CF1">
      <w:pPr>
        <w:rPr>
          <w:sz w:val="24"/>
        </w:rPr>
      </w:pPr>
    </w:p>
    <w:p w:rsidR="007D5CF1" w:rsidRDefault="007D5CF1">
      <w:pPr>
        <w:rPr>
          <w:sz w:val="24"/>
        </w:rPr>
      </w:pPr>
    </w:p>
    <w:p w:rsidR="000308B2" w:rsidRPr="005C144F" w:rsidRDefault="000308B2">
      <w:pPr>
        <w:rPr>
          <w:sz w:val="24"/>
        </w:rPr>
      </w:pPr>
    </w:p>
    <w:p w:rsidR="004F5427" w:rsidRDefault="00FD43B1" w:rsidP="006A5CE6">
      <w:pPr>
        <w:jc w:val="both"/>
        <w:rPr>
          <w:b/>
          <w:sz w:val="28"/>
        </w:rPr>
      </w:pPr>
      <w:r>
        <w:rPr>
          <w:b/>
          <w:sz w:val="28"/>
        </w:rPr>
        <w:t>W</w:t>
      </w:r>
      <w:r w:rsidR="009359C2">
        <w:rPr>
          <w:b/>
          <w:sz w:val="28"/>
        </w:rPr>
        <w:t>HAT:</w:t>
      </w:r>
    </w:p>
    <w:p w:rsidR="004F5427" w:rsidRPr="004F5427" w:rsidRDefault="004F5427" w:rsidP="006A5CE6">
      <w:pPr>
        <w:jc w:val="both"/>
        <w:rPr>
          <w:b/>
          <w:sz w:val="10"/>
        </w:rPr>
      </w:pPr>
    </w:p>
    <w:p w:rsidR="009359C2" w:rsidRDefault="009359C2" w:rsidP="006A5CE6">
      <w:pPr>
        <w:jc w:val="both"/>
        <w:rPr>
          <w:sz w:val="24"/>
        </w:rPr>
      </w:pPr>
      <w:r w:rsidRPr="00AF3B43">
        <w:t xml:space="preserve">The Emergency Nursing Pediatric Course (ENPC) is a </w:t>
      </w:r>
      <w:proofErr w:type="gramStart"/>
      <w:r w:rsidRPr="00AF3B43">
        <w:t>16 hour</w:t>
      </w:r>
      <w:proofErr w:type="gramEnd"/>
      <w:r w:rsidRPr="00AF3B43">
        <w:t xml:space="preserve"> course designed to provide the learner with core-level pediatric knowledge and psychomotor skills. Eight hours of content are presented through lectures. Opportunities are provided to learn and practice four psychomotor skills. Evaluation includes (1) written multiple-choice exam</w:t>
      </w:r>
      <w:proofErr w:type="gramStart"/>
      <w:r w:rsidRPr="00AF3B43">
        <w:t>;</w:t>
      </w:r>
      <w:proofErr w:type="gramEnd"/>
      <w:r w:rsidRPr="00AF3B43">
        <w:t xml:space="preserve"> and (2) three psychomotor skill test stations.</w:t>
      </w:r>
      <w:r>
        <w:rPr>
          <w:sz w:val="24"/>
        </w:rPr>
        <w:t xml:space="preserve"> </w:t>
      </w:r>
    </w:p>
    <w:p w:rsidR="00AF3B43" w:rsidRPr="004F5427" w:rsidRDefault="00AF3B43">
      <w:pPr>
        <w:rPr>
          <w:b/>
          <w:sz w:val="24"/>
        </w:rPr>
      </w:pPr>
    </w:p>
    <w:p w:rsidR="004F5427" w:rsidRPr="008E57E1" w:rsidRDefault="009359C2" w:rsidP="00AF3B43">
      <w:pPr>
        <w:shd w:val="solid" w:color="FFFFFF" w:fill="FFFFFF"/>
        <w:rPr>
          <w:sz w:val="24"/>
          <w:szCs w:val="24"/>
        </w:rPr>
      </w:pPr>
      <w:r w:rsidRPr="008E57E1">
        <w:rPr>
          <w:b/>
          <w:sz w:val="24"/>
          <w:szCs w:val="24"/>
        </w:rPr>
        <w:t>INFORMATION</w:t>
      </w:r>
      <w:r w:rsidRPr="008E57E1">
        <w:rPr>
          <w:sz w:val="24"/>
          <w:szCs w:val="24"/>
        </w:rPr>
        <w:t xml:space="preserve">: </w:t>
      </w:r>
    </w:p>
    <w:p w:rsidR="00AF3B43" w:rsidRPr="004F5427" w:rsidRDefault="009359C2" w:rsidP="00AF3B43">
      <w:pPr>
        <w:shd w:val="solid" w:color="FFFFFF" w:fill="FFFFFF"/>
        <w:rPr>
          <w:sz w:val="8"/>
        </w:rPr>
      </w:pPr>
      <w:r w:rsidRPr="004F5427">
        <w:rPr>
          <w:sz w:val="10"/>
        </w:rPr>
        <w:t xml:space="preserve">                </w:t>
      </w:r>
      <w:r w:rsidRPr="004F5427">
        <w:rPr>
          <w:sz w:val="8"/>
        </w:rPr>
        <w:t xml:space="preserve">  </w:t>
      </w:r>
    </w:p>
    <w:p w:rsidR="00AF3B43" w:rsidRPr="00FE7AA7" w:rsidRDefault="00AF3B43" w:rsidP="006A5CE6">
      <w:pPr>
        <w:shd w:val="solid" w:color="FFFFFF" w:fill="FFFFFF"/>
        <w:rPr>
          <w:rFonts w:ascii="Garamond" w:hAnsi="Garamond" w:cs="Garamond"/>
          <w:b/>
        </w:rPr>
      </w:pPr>
      <w:r w:rsidRPr="00CB7243">
        <w:t>For</w:t>
      </w:r>
      <w:r w:rsidRPr="00CB7243">
        <w:rPr>
          <w:b/>
          <w:bCs/>
        </w:rPr>
        <w:t xml:space="preserve"> </w:t>
      </w:r>
      <w:r w:rsidRPr="00CB7243">
        <w:t>further information</w:t>
      </w:r>
      <w:r w:rsidRPr="00CB7243">
        <w:rPr>
          <w:b/>
          <w:bCs/>
        </w:rPr>
        <w:t xml:space="preserve"> </w:t>
      </w:r>
      <w:r w:rsidRPr="00CB7243">
        <w:t xml:space="preserve">or assistance call </w:t>
      </w:r>
    </w:p>
    <w:p w:rsidR="008E57E1" w:rsidRPr="000308B2" w:rsidRDefault="00394C63" w:rsidP="006A5CE6">
      <w:pPr>
        <w:shd w:val="solid" w:color="FFFFFF" w:fill="FFFFFF"/>
        <w:rPr>
          <w:b/>
          <w:sz w:val="24"/>
          <w:szCs w:val="24"/>
          <w:u w:val="single"/>
        </w:rPr>
      </w:pPr>
      <w:r w:rsidRPr="000308B2">
        <w:rPr>
          <w:b/>
          <w:sz w:val="24"/>
          <w:szCs w:val="24"/>
          <w:u w:val="single"/>
        </w:rPr>
        <w:t>N</w:t>
      </w:r>
      <w:r w:rsidR="000308B2" w:rsidRPr="000308B2">
        <w:rPr>
          <w:b/>
          <w:sz w:val="24"/>
          <w:szCs w:val="24"/>
          <w:u w:val="single"/>
        </w:rPr>
        <w:t>ichole Webb at (812) 353-</w:t>
      </w:r>
      <w:r w:rsidR="008E57E1" w:rsidRPr="000308B2">
        <w:rPr>
          <w:b/>
          <w:sz w:val="24"/>
          <w:szCs w:val="24"/>
          <w:u w:val="single"/>
        </w:rPr>
        <w:t xml:space="preserve">9073 </w:t>
      </w:r>
    </w:p>
    <w:p w:rsidR="008E57E1" w:rsidRPr="000308B2" w:rsidRDefault="008E57E1" w:rsidP="006A5CE6">
      <w:pPr>
        <w:shd w:val="solid" w:color="FFFFFF" w:fill="FFFFFF"/>
        <w:rPr>
          <w:sz w:val="24"/>
          <w:szCs w:val="24"/>
        </w:rPr>
      </w:pPr>
    </w:p>
    <w:p w:rsidR="00525D3D" w:rsidRPr="008E57E1" w:rsidRDefault="00525D3D" w:rsidP="00525D3D">
      <w:pPr>
        <w:rPr>
          <w:color w:val="000000"/>
          <w:sz w:val="24"/>
          <w:szCs w:val="24"/>
        </w:rPr>
      </w:pPr>
      <w:r w:rsidRPr="008E57E1">
        <w:rPr>
          <w:b/>
          <w:color w:val="000000"/>
          <w:sz w:val="24"/>
          <w:szCs w:val="24"/>
        </w:rPr>
        <w:t xml:space="preserve">EMERGENCY </w:t>
      </w:r>
      <w:r w:rsidR="009359C2" w:rsidRPr="008E57E1">
        <w:rPr>
          <w:b/>
          <w:color w:val="000000"/>
          <w:sz w:val="24"/>
          <w:szCs w:val="24"/>
        </w:rPr>
        <w:t>NURSING PEDIATRIC COURSE:</w:t>
      </w:r>
      <w:r w:rsidR="009359C2" w:rsidRPr="008E57E1">
        <w:rPr>
          <w:color w:val="000000"/>
          <w:sz w:val="24"/>
          <w:szCs w:val="24"/>
        </w:rPr>
        <w:t xml:space="preserve">  </w:t>
      </w:r>
    </w:p>
    <w:p w:rsidR="004F5427" w:rsidRPr="004F5427" w:rsidRDefault="004F5427" w:rsidP="00525D3D">
      <w:pPr>
        <w:rPr>
          <w:color w:val="000000"/>
          <w:sz w:val="16"/>
        </w:rPr>
      </w:pPr>
    </w:p>
    <w:p w:rsidR="001444A0" w:rsidRDefault="009359C2" w:rsidP="00525D3D">
      <w:pPr>
        <w:jc w:val="both"/>
        <w:rPr>
          <w:color w:val="000000"/>
        </w:rPr>
      </w:pPr>
      <w:r w:rsidRPr="006A5CE6">
        <w:rPr>
          <w:color w:val="000000"/>
        </w:rPr>
        <w:t>Emergency Nursing Pediatric Course (ENPC) will help you become a more effective trauma care provider for pediatric patients by increasing your knowledge, skills and confidence – especially in crisis situations. Get the real-world experience you can bring back to the emergency department with ENPC’s interactive lectures and demonstrations. Skill stations encourage you to integrate your psychomotor abilities into specific patient situations in a risk-free setting. ENPC is the only pediatric emergency course endorsed by a major nursing specialty organization that provides a consistent and standardized knowledge base and approach among nurses caring for the pediatric patient. This 16-hour course combines core-level pediatric emergency nursing knowledge and psychomotor skill experience associated with the care of children from birth through adolescence.</w:t>
      </w:r>
    </w:p>
    <w:p w:rsidR="004F5427" w:rsidRPr="006A5CE6" w:rsidRDefault="004F5427" w:rsidP="00525D3D">
      <w:pPr>
        <w:jc w:val="both"/>
        <w:rPr>
          <w:color w:val="000000"/>
        </w:rPr>
      </w:pPr>
    </w:p>
    <w:p w:rsidR="009359C2" w:rsidRDefault="009359C2">
      <w:pPr>
        <w:rPr>
          <w:color w:val="000000"/>
        </w:rPr>
      </w:pPr>
      <w:r>
        <w:rPr>
          <w:color w:val="000000"/>
        </w:rPr>
        <w:t xml:space="preserve"> </w:t>
      </w:r>
    </w:p>
    <w:p w:rsidR="009359C2" w:rsidRDefault="00FE0C29">
      <w:r>
        <w:t xml:space="preserve">                 </w:t>
      </w:r>
      <w:bookmarkStart w:id="0" w:name="_MON_1007865454"/>
      <w:bookmarkStart w:id="1" w:name="_MON_1388655945"/>
      <w:bookmarkEnd w:id="0"/>
      <w:bookmarkEnd w:id="1"/>
      <w:r w:rsidR="009359C2">
        <w:object w:dxaOrig="2749" w:dyaOrig="1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51pt" o:ole="" fillcolor="window">
            <v:imagedata r:id="rId9" o:title=""/>
          </v:shape>
          <o:OLEObject Type="Embed" ProgID="Word.Picture.8" ShapeID="_x0000_i1025" DrawAspect="Content" ObjectID="_1388656116" r:id="rId10"/>
        </w:object>
      </w:r>
    </w:p>
    <w:p w:rsidR="00CC06B6" w:rsidRDefault="00CC06B6" w:rsidP="00FD43B1">
      <w:pPr>
        <w:rPr>
          <w:b/>
          <w:sz w:val="28"/>
        </w:rPr>
        <w:sectPr w:rsidR="00CC06B6" w:rsidSect="00CC06B6">
          <w:footnotePr>
            <w:numRestart w:val="eachPage"/>
          </w:footnotePr>
          <w:type w:val="continuous"/>
          <w:pgSz w:w="15840" w:h="12240" w:orient="landscape" w:code="1"/>
          <w:pgMar w:top="720" w:right="835" w:bottom="720" w:left="720" w:header="0" w:footer="0" w:gutter="0"/>
          <w:cols w:num="3" w:space="1512" w:equalWidth="0">
            <w:col w:w="3993" w:space="1512"/>
            <w:col w:w="3953" w:space="864"/>
            <w:col w:w="3963"/>
          </w:cols>
          <w:titlePg/>
        </w:sectPr>
      </w:pPr>
    </w:p>
    <w:p w:rsidR="00FD43B1" w:rsidRDefault="009359C2" w:rsidP="00FD43B1">
      <w:pPr>
        <w:rPr>
          <w:b/>
        </w:rPr>
      </w:pPr>
      <w:r>
        <w:rPr>
          <w:b/>
          <w:sz w:val="28"/>
        </w:rPr>
        <w:t>WHEN:</w:t>
      </w:r>
      <w:r>
        <w:rPr>
          <w:b/>
        </w:rPr>
        <w:t xml:space="preserve">                                           </w:t>
      </w:r>
    </w:p>
    <w:p w:rsidR="00FD43B1" w:rsidRPr="00C0722D" w:rsidRDefault="00054C5E" w:rsidP="00C0722D">
      <w:pPr>
        <w:rPr>
          <w:b/>
          <w:sz w:val="24"/>
        </w:rPr>
      </w:pPr>
      <w:r>
        <w:rPr>
          <w:sz w:val="24"/>
        </w:rPr>
        <w:t>March 9, 2016</w:t>
      </w:r>
      <w:r w:rsidR="007D5CF1">
        <w:rPr>
          <w:sz w:val="24"/>
        </w:rPr>
        <w:t xml:space="preserve"> </w:t>
      </w:r>
      <w:r>
        <w:rPr>
          <w:sz w:val="24"/>
        </w:rPr>
        <w:t>(7:30 am to 5:3</w:t>
      </w:r>
      <w:r w:rsidR="006A5CE6" w:rsidRPr="006A5CE6">
        <w:rPr>
          <w:sz w:val="24"/>
        </w:rPr>
        <w:t>0 pm</w:t>
      </w:r>
      <w:r>
        <w:rPr>
          <w:sz w:val="24"/>
        </w:rPr>
        <w:t>)</w:t>
      </w:r>
      <w:r w:rsidR="005F29DC" w:rsidRPr="006A5CE6">
        <w:rPr>
          <w:sz w:val="24"/>
        </w:rPr>
        <w:t xml:space="preserve">             </w:t>
      </w:r>
      <w:r w:rsidR="009359C2" w:rsidRPr="006A5CE6">
        <w:rPr>
          <w:sz w:val="24"/>
        </w:rPr>
        <w:t xml:space="preserve">                                     </w:t>
      </w:r>
    </w:p>
    <w:p w:rsidR="006A5CE6" w:rsidRPr="006A5CE6" w:rsidRDefault="00054C5E" w:rsidP="005252A5">
      <w:pPr>
        <w:rPr>
          <w:sz w:val="24"/>
        </w:rPr>
      </w:pPr>
      <w:r>
        <w:rPr>
          <w:sz w:val="24"/>
        </w:rPr>
        <w:t>March 10, 2016</w:t>
      </w:r>
      <w:r w:rsidR="007D5CF1">
        <w:rPr>
          <w:sz w:val="24"/>
        </w:rPr>
        <w:t xml:space="preserve"> </w:t>
      </w:r>
      <w:r>
        <w:rPr>
          <w:sz w:val="24"/>
        </w:rPr>
        <w:t>(</w:t>
      </w:r>
      <w:r w:rsidR="009B1959">
        <w:rPr>
          <w:sz w:val="24"/>
        </w:rPr>
        <w:t>7:3</w:t>
      </w:r>
      <w:r w:rsidR="006A5CE6" w:rsidRPr="006A5CE6">
        <w:rPr>
          <w:sz w:val="24"/>
        </w:rPr>
        <w:t>0 am to 5:00 pm</w:t>
      </w:r>
      <w:r>
        <w:rPr>
          <w:sz w:val="24"/>
        </w:rPr>
        <w:t>)</w:t>
      </w:r>
    </w:p>
    <w:p w:rsidR="00B10C7A" w:rsidRDefault="00B10C7A" w:rsidP="005252A5">
      <w:pPr>
        <w:rPr>
          <w:b/>
          <w:bCs/>
          <w:spacing w:val="-3"/>
          <w:sz w:val="28"/>
          <w:szCs w:val="28"/>
        </w:rPr>
      </w:pPr>
    </w:p>
    <w:p w:rsidR="00B10C7A" w:rsidRPr="00B10C7A" w:rsidRDefault="00AF3B43" w:rsidP="005252A5">
      <w:pPr>
        <w:rPr>
          <w:b/>
          <w:bCs/>
          <w:spacing w:val="-3"/>
          <w:sz w:val="28"/>
          <w:szCs w:val="28"/>
        </w:rPr>
      </w:pPr>
      <w:r w:rsidRPr="006A5CE6">
        <w:rPr>
          <w:b/>
          <w:bCs/>
          <w:spacing w:val="-3"/>
          <w:sz w:val="28"/>
          <w:szCs w:val="28"/>
        </w:rPr>
        <w:t xml:space="preserve">WHERE:                                          </w:t>
      </w:r>
    </w:p>
    <w:p w:rsidR="00AF3B43" w:rsidRDefault="00E658FC" w:rsidP="005252A5">
      <w:pPr>
        <w:rPr>
          <w:b/>
          <w:bCs/>
          <w:spacing w:val="-3"/>
          <w:sz w:val="24"/>
        </w:rPr>
      </w:pPr>
      <w:r>
        <w:rPr>
          <w:b/>
          <w:bCs/>
          <w:spacing w:val="-3"/>
          <w:sz w:val="24"/>
        </w:rPr>
        <w:t>I.U.</w:t>
      </w:r>
      <w:r w:rsidR="007D5CF1">
        <w:rPr>
          <w:b/>
          <w:bCs/>
          <w:spacing w:val="-3"/>
          <w:sz w:val="24"/>
        </w:rPr>
        <w:t xml:space="preserve"> Health</w:t>
      </w:r>
      <w:r>
        <w:rPr>
          <w:b/>
          <w:bCs/>
          <w:spacing w:val="-3"/>
          <w:sz w:val="24"/>
        </w:rPr>
        <w:t xml:space="preserve"> Bloomington</w:t>
      </w:r>
      <w:r w:rsidR="00B10C7A">
        <w:rPr>
          <w:b/>
          <w:bCs/>
          <w:spacing w:val="-3"/>
          <w:sz w:val="24"/>
        </w:rPr>
        <w:t xml:space="preserve"> Hospital</w:t>
      </w:r>
    </w:p>
    <w:p w:rsidR="00B10C7A" w:rsidRDefault="00B10C7A" w:rsidP="005252A5">
      <w:pPr>
        <w:rPr>
          <w:bCs/>
          <w:spacing w:val="-3"/>
          <w:sz w:val="24"/>
        </w:rPr>
      </w:pPr>
      <w:r>
        <w:rPr>
          <w:bCs/>
          <w:spacing w:val="-3"/>
          <w:sz w:val="24"/>
        </w:rPr>
        <w:t>714 S. Rogers St.</w:t>
      </w:r>
    </w:p>
    <w:p w:rsidR="00B10C7A" w:rsidRDefault="00B10C7A" w:rsidP="00B10C7A">
      <w:pPr>
        <w:rPr>
          <w:bCs/>
          <w:spacing w:val="-3"/>
          <w:sz w:val="24"/>
        </w:rPr>
      </w:pPr>
      <w:r w:rsidRPr="007D5CF1">
        <w:rPr>
          <w:bCs/>
          <w:spacing w:val="-3"/>
          <w:sz w:val="24"/>
        </w:rPr>
        <w:t>Bloomington, Indiana</w:t>
      </w:r>
    </w:p>
    <w:p w:rsidR="00B10C7A" w:rsidRPr="007D5CF1" w:rsidRDefault="00B10C7A" w:rsidP="005252A5">
      <w:pPr>
        <w:rPr>
          <w:bCs/>
          <w:spacing w:val="-3"/>
          <w:sz w:val="24"/>
        </w:rPr>
      </w:pPr>
      <w:r>
        <w:rPr>
          <w:bCs/>
          <w:spacing w:val="-3"/>
          <w:sz w:val="24"/>
        </w:rPr>
        <w:t>2</w:t>
      </w:r>
      <w:r w:rsidRPr="00B10C7A">
        <w:rPr>
          <w:bCs/>
          <w:spacing w:val="-3"/>
          <w:sz w:val="24"/>
          <w:vertAlign w:val="superscript"/>
        </w:rPr>
        <w:t>nd</w:t>
      </w:r>
      <w:r>
        <w:rPr>
          <w:bCs/>
          <w:spacing w:val="-3"/>
          <w:sz w:val="24"/>
        </w:rPr>
        <w:t xml:space="preserve"> Floor</w:t>
      </w:r>
    </w:p>
    <w:p w:rsidR="00AF3B43" w:rsidRPr="00C0722D" w:rsidRDefault="00AF3B43" w:rsidP="005252A5">
      <w:pPr>
        <w:rPr>
          <w:spacing w:val="-4"/>
          <w:sz w:val="28"/>
        </w:rPr>
      </w:pPr>
    </w:p>
    <w:p w:rsidR="0036131C" w:rsidRPr="006A5CE6" w:rsidRDefault="005252A5" w:rsidP="0036131C">
      <w:pPr>
        <w:rPr>
          <w:b/>
          <w:bCs/>
          <w:spacing w:val="-3"/>
          <w:sz w:val="28"/>
          <w:szCs w:val="28"/>
        </w:rPr>
      </w:pPr>
      <w:r w:rsidRPr="006A5CE6">
        <w:rPr>
          <w:b/>
          <w:bCs/>
          <w:spacing w:val="-3"/>
          <w:sz w:val="28"/>
          <w:szCs w:val="28"/>
        </w:rPr>
        <w:t xml:space="preserve">FEE:                                        </w:t>
      </w:r>
    </w:p>
    <w:p w:rsidR="0036131C" w:rsidRPr="00C0722D" w:rsidRDefault="0036131C" w:rsidP="0036131C">
      <w:pPr>
        <w:rPr>
          <w:b/>
          <w:bCs/>
          <w:spacing w:val="-3"/>
          <w:sz w:val="14"/>
          <w:szCs w:val="28"/>
        </w:rPr>
      </w:pPr>
    </w:p>
    <w:p w:rsidR="005252A5" w:rsidRPr="006A5CE6" w:rsidRDefault="005252A5" w:rsidP="005252A5">
      <w:pPr>
        <w:rPr>
          <w:spacing w:val="-4"/>
          <w:sz w:val="24"/>
        </w:rPr>
      </w:pPr>
      <w:r w:rsidRPr="006A5CE6">
        <w:rPr>
          <w:spacing w:val="-4"/>
          <w:sz w:val="24"/>
        </w:rPr>
        <w:t>$2</w:t>
      </w:r>
      <w:r w:rsidR="00FD43B1" w:rsidRPr="006A5CE6">
        <w:rPr>
          <w:spacing w:val="-4"/>
          <w:sz w:val="24"/>
        </w:rPr>
        <w:t>50</w:t>
      </w:r>
      <w:r w:rsidRPr="006A5CE6">
        <w:rPr>
          <w:spacing w:val="-4"/>
          <w:sz w:val="24"/>
        </w:rPr>
        <w:t xml:space="preserve">.00 – RN                                 </w:t>
      </w:r>
    </w:p>
    <w:p w:rsidR="006A5CE6" w:rsidRPr="006A5CE6" w:rsidRDefault="00611D84" w:rsidP="005252A5">
      <w:pPr>
        <w:rPr>
          <w:spacing w:val="-4"/>
          <w:sz w:val="24"/>
        </w:rPr>
      </w:pPr>
      <w:r>
        <w:rPr>
          <w:spacing w:val="-4"/>
          <w:sz w:val="24"/>
        </w:rPr>
        <w:t>$225</w:t>
      </w:r>
      <w:r w:rsidR="005252A5" w:rsidRPr="006A5CE6">
        <w:rPr>
          <w:spacing w:val="-4"/>
          <w:sz w:val="24"/>
        </w:rPr>
        <w:t xml:space="preserve">.00 -- RN, ENA member     </w:t>
      </w:r>
    </w:p>
    <w:p w:rsidR="0036131C" w:rsidRPr="006A5CE6" w:rsidRDefault="005252A5" w:rsidP="005252A5">
      <w:pPr>
        <w:rPr>
          <w:spacing w:val="-4"/>
          <w:sz w:val="12"/>
          <w:szCs w:val="12"/>
        </w:rPr>
      </w:pPr>
      <w:r w:rsidRPr="006A5CE6">
        <w:rPr>
          <w:spacing w:val="-4"/>
          <w:sz w:val="12"/>
          <w:szCs w:val="12"/>
        </w:rPr>
        <w:t xml:space="preserve">     </w:t>
      </w:r>
    </w:p>
    <w:p w:rsidR="00B35E7E" w:rsidRDefault="005252A5" w:rsidP="005C144F">
      <w:pPr>
        <w:jc w:val="both"/>
        <w:rPr>
          <w:spacing w:val="-4"/>
          <w:sz w:val="24"/>
        </w:rPr>
      </w:pPr>
      <w:r w:rsidRPr="006A5CE6">
        <w:rPr>
          <w:spacing w:val="-4"/>
          <w:sz w:val="24"/>
        </w:rPr>
        <w:t xml:space="preserve">(ENA members must put current membership number on </w:t>
      </w:r>
      <w:r w:rsidR="005C144F" w:rsidRPr="006A5CE6">
        <w:rPr>
          <w:spacing w:val="-4"/>
          <w:sz w:val="24"/>
        </w:rPr>
        <w:t xml:space="preserve">their </w:t>
      </w:r>
      <w:r w:rsidRPr="006A5CE6">
        <w:rPr>
          <w:spacing w:val="-4"/>
          <w:sz w:val="24"/>
        </w:rPr>
        <w:t xml:space="preserve">registration form).  </w:t>
      </w:r>
      <w:r w:rsidR="005C144F" w:rsidRPr="006A5CE6">
        <w:rPr>
          <w:spacing w:val="-4"/>
          <w:sz w:val="24"/>
        </w:rPr>
        <w:t>Fees include</w:t>
      </w:r>
      <w:r w:rsidRPr="006A5CE6">
        <w:rPr>
          <w:spacing w:val="-4"/>
          <w:sz w:val="24"/>
        </w:rPr>
        <w:t xml:space="preserve"> registration, folder, handouts, and break refreshments.  </w:t>
      </w:r>
    </w:p>
    <w:p w:rsidR="005252A5" w:rsidRDefault="005252A5" w:rsidP="005C144F">
      <w:pPr>
        <w:jc w:val="both"/>
        <w:rPr>
          <w:spacing w:val="-4"/>
          <w:sz w:val="24"/>
        </w:rPr>
      </w:pPr>
      <w:r w:rsidRPr="006A5CE6">
        <w:rPr>
          <w:spacing w:val="-4"/>
          <w:sz w:val="24"/>
        </w:rPr>
        <w:t>We will be unable to hold or reserve applications without fee or purchase order</w:t>
      </w:r>
      <w:r w:rsidR="005C144F" w:rsidRPr="006A5CE6">
        <w:rPr>
          <w:spacing w:val="-4"/>
          <w:sz w:val="24"/>
        </w:rPr>
        <w:t xml:space="preserve"> receipt</w:t>
      </w:r>
      <w:r w:rsidRPr="006A5CE6">
        <w:rPr>
          <w:spacing w:val="-4"/>
          <w:sz w:val="24"/>
        </w:rPr>
        <w:t>.  No refund f</w:t>
      </w:r>
      <w:r w:rsidR="00CB7243" w:rsidRPr="006A5CE6">
        <w:rPr>
          <w:spacing w:val="-4"/>
          <w:sz w:val="24"/>
        </w:rPr>
        <w:t>o</w:t>
      </w:r>
      <w:r w:rsidR="000C28DC" w:rsidRPr="006A5CE6">
        <w:rPr>
          <w:spacing w:val="-4"/>
          <w:sz w:val="24"/>
        </w:rPr>
        <w:t>r c</w:t>
      </w:r>
      <w:r w:rsidR="004A3AD6" w:rsidRPr="006A5CE6">
        <w:rPr>
          <w:spacing w:val="-4"/>
          <w:sz w:val="24"/>
        </w:rPr>
        <w:t>anc</w:t>
      </w:r>
      <w:r w:rsidR="00FD43B1" w:rsidRPr="006A5CE6">
        <w:rPr>
          <w:spacing w:val="-4"/>
          <w:sz w:val="24"/>
        </w:rPr>
        <w:t>ellations received after</w:t>
      </w:r>
      <w:r w:rsidR="007D5CF1">
        <w:rPr>
          <w:spacing w:val="-4"/>
          <w:sz w:val="24"/>
        </w:rPr>
        <w:t xml:space="preserve"> </w:t>
      </w:r>
      <w:r w:rsidR="00DD1E50">
        <w:rPr>
          <w:b/>
          <w:spacing w:val="-4"/>
          <w:sz w:val="24"/>
        </w:rPr>
        <w:t>February 9, 2016</w:t>
      </w:r>
      <w:r w:rsidR="00DD1E50" w:rsidRPr="006A5CE6">
        <w:rPr>
          <w:spacing w:val="-4"/>
          <w:sz w:val="24"/>
        </w:rPr>
        <w:t xml:space="preserve"> Enrollment</w:t>
      </w:r>
      <w:r w:rsidRPr="006A5CE6">
        <w:rPr>
          <w:spacing w:val="-4"/>
          <w:sz w:val="24"/>
        </w:rPr>
        <w:t xml:space="preserve"> is limited so early registration is advised.</w:t>
      </w:r>
    </w:p>
    <w:p w:rsidR="00C0722D" w:rsidRPr="00C0722D" w:rsidRDefault="00C0722D" w:rsidP="005C144F">
      <w:pPr>
        <w:jc w:val="both"/>
        <w:rPr>
          <w:spacing w:val="-4"/>
          <w:sz w:val="28"/>
        </w:rPr>
      </w:pPr>
    </w:p>
    <w:p w:rsidR="0036131C" w:rsidRDefault="009359C2" w:rsidP="0036131C">
      <w:pPr>
        <w:pStyle w:val="ListNumber"/>
        <w:spacing w:after="0"/>
        <w:rPr>
          <w:b/>
          <w:sz w:val="28"/>
        </w:rPr>
      </w:pPr>
      <w:r>
        <w:rPr>
          <w:b/>
          <w:sz w:val="28"/>
        </w:rPr>
        <w:t xml:space="preserve">WHO FOR:         </w:t>
      </w:r>
    </w:p>
    <w:p w:rsidR="0036131C" w:rsidRPr="00C0722D" w:rsidRDefault="0036131C" w:rsidP="0036131C">
      <w:pPr>
        <w:pStyle w:val="ListNumber"/>
        <w:spacing w:after="0"/>
        <w:rPr>
          <w:sz w:val="14"/>
        </w:rPr>
      </w:pPr>
    </w:p>
    <w:p w:rsidR="00CB7243" w:rsidRPr="006A5CE6" w:rsidRDefault="009359C2" w:rsidP="005C144F">
      <w:pPr>
        <w:pStyle w:val="ListNumber"/>
        <w:jc w:val="both"/>
      </w:pPr>
      <w:r w:rsidRPr="006A5CE6">
        <w:t xml:space="preserve">This course is designed for RN’s who have at least six months of clinical nursing experience in an emergency care setting. Successful completion includes a score of 80% or higher on the written examination and demonstration of passing all the steps in each skill station.  </w:t>
      </w:r>
      <w:r w:rsidRPr="001805B6">
        <w:rPr>
          <w:b/>
        </w:rPr>
        <w:t>LPN</w:t>
      </w:r>
      <w:r w:rsidRPr="006A5CE6">
        <w:t xml:space="preserve"> and </w:t>
      </w:r>
      <w:r w:rsidRPr="001805B6">
        <w:rPr>
          <w:b/>
        </w:rPr>
        <w:t xml:space="preserve">Paramedics </w:t>
      </w:r>
      <w:r w:rsidRPr="006A5CE6">
        <w:t>may att</w:t>
      </w:r>
      <w:r w:rsidR="00A30AA2">
        <w:t xml:space="preserve">end for CECH at the cost of </w:t>
      </w:r>
      <w:r w:rsidR="00A30AA2" w:rsidRPr="00A30AA2">
        <w:rPr>
          <w:b/>
        </w:rPr>
        <w:t>$150</w:t>
      </w:r>
      <w:r w:rsidRPr="00A30AA2">
        <w:rPr>
          <w:b/>
        </w:rPr>
        <w:t>.00</w:t>
      </w:r>
      <w:r w:rsidRPr="006A5CE6">
        <w:t>.</w:t>
      </w:r>
      <w:r w:rsidR="00CB7243" w:rsidRPr="006A5CE6">
        <w:t xml:space="preserve">  This is an excellent course for Surgery, PACU, Burn Units,</w:t>
      </w:r>
      <w:r w:rsidR="00302649" w:rsidRPr="006A5CE6">
        <w:t xml:space="preserve"> and Critical Care Units.</w:t>
      </w:r>
    </w:p>
    <w:p w:rsidR="0092274C" w:rsidRDefault="0092274C" w:rsidP="00C0722D">
      <w:pPr>
        <w:pStyle w:val="ListNumber"/>
        <w:spacing w:after="0"/>
        <w:rPr>
          <w:b/>
          <w:sz w:val="28"/>
        </w:rPr>
      </w:pPr>
    </w:p>
    <w:p w:rsidR="004A3AD6" w:rsidRDefault="009359C2" w:rsidP="00C0722D">
      <w:pPr>
        <w:pStyle w:val="ListNumber"/>
        <w:spacing w:after="0"/>
        <w:rPr>
          <w:b/>
          <w:sz w:val="28"/>
        </w:rPr>
      </w:pPr>
      <w:r>
        <w:rPr>
          <w:b/>
          <w:sz w:val="28"/>
        </w:rPr>
        <w:t>PROGRAM SCHEDULE:</w:t>
      </w:r>
    </w:p>
    <w:p w:rsidR="00C0722D" w:rsidRPr="00E811AF" w:rsidRDefault="00C0722D" w:rsidP="00C0722D">
      <w:pPr>
        <w:pStyle w:val="ListNumber"/>
        <w:spacing w:after="0"/>
        <w:rPr>
          <w:b/>
          <w:sz w:val="20"/>
        </w:rPr>
      </w:pPr>
    </w:p>
    <w:p w:rsidR="00C0722D" w:rsidRDefault="00054C5E" w:rsidP="00C0722D">
      <w:pPr>
        <w:pStyle w:val="ListNumber"/>
        <w:spacing w:after="0"/>
        <w:rPr>
          <w:b/>
          <w:sz w:val="28"/>
        </w:rPr>
      </w:pPr>
      <w:r>
        <w:rPr>
          <w:b/>
          <w:sz w:val="28"/>
        </w:rPr>
        <w:t>March 9, 2016</w:t>
      </w:r>
    </w:p>
    <w:p w:rsidR="007D5CF1" w:rsidRPr="00C0722D" w:rsidRDefault="007D5CF1" w:rsidP="00C0722D">
      <w:pPr>
        <w:pStyle w:val="ListNumber"/>
        <w:spacing w:after="0"/>
        <w:rPr>
          <w:sz w:val="16"/>
        </w:rPr>
      </w:pPr>
    </w:p>
    <w:p w:rsidR="00E811AF" w:rsidRPr="00DD2969" w:rsidRDefault="009359C2" w:rsidP="00DD2969">
      <w:pPr>
        <w:pStyle w:val="ListNumber"/>
        <w:spacing w:after="0"/>
        <w:rPr>
          <w:sz w:val="22"/>
          <w:szCs w:val="22"/>
        </w:rPr>
      </w:pPr>
      <w:r w:rsidRPr="00E811AF">
        <w:rPr>
          <w:sz w:val="22"/>
          <w:szCs w:val="22"/>
        </w:rPr>
        <w:t xml:space="preserve">Registration                                            </w:t>
      </w:r>
      <w:r w:rsidR="00E811AF" w:rsidRPr="00E811AF">
        <w:t xml:space="preserve"> Pediatric Patients</w:t>
      </w:r>
      <w:r w:rsidR="00DD2969">
        <w:t xml:space="preserve"> From the Start</w:t>
      </w:r>
      <w:r w:rsidR="00E811AF" w:rsidRPr="00E811AF">
        <w:tab/>
      </w:r>
    </w:p>
    <w:p w:rsidR="00E811AF" w:rsidRPr="00E811AF" w:rsidRDefault="00E811AF" w:rsidP="00E811AF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Epidemiology</w:t>
      </w:r>
    </w:p>
    <w:p w:rsidR="00E811AF" w:rsidRDefault="00E811AF" w:rsidP="00E811AF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Initial Assessment</w:t>
      </w:r>
    </w:p>
    <w:p w:rsidR="00DD2969" w:rsidRPr="00E811AF" w:rsidRDefault="00DD2969" w:rsidP="00DD2969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Respiratory Emergencies</w:t>
      </w:r>
    </w:p>
    <w:p w:rsidR="00DD2969" w:rsidRDefault="00DD2969" w:rsidP="00DD2969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Shock</w:t>
      </w:r>
    </w:p>
    <w:p w:rsidR="00DD2969" w:rsidRPr="00E811AF" w:rsidRDefault="00DD2969" w:rsidP="00DD2969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Childhood Emergencies</w:t>
      </w:r>
      <w:r>
        <w:rPr>
          <w:rFonts w:ascii="Times New Roman" w:hAnsi="Times New Roman"/>
        </w:rPr>
        <w:t xml:space="preserve"> “8 Vignettes”</w:t>
      </w:r>
    </w:p>
    <w:p w:rsidR="00DD2969" w:rsidRPr="00E811AF" w:rsidRDefault="00DD2969" w:rsidP="00DD2969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Trauma</w:t>
      </w:r>
    </w:p>
    <w:p w:rsidR="00DD2969" w:rsidRPr="00E811AF" w:rsidRDefault="00DD2969" w:rsidP="00DD2969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Prioritization</w:t>
      </w:r>
    </w:p>
    <w:p w:rsidR="00DD2969" w:rsidRPr="00E811AF" w:rsidRDefault="00DD2969" w:rsidP="00E811AF">
      <w:pPr>
        <w:pStyle w:val="MediumGrid21"/>
        <w:rPr>
          <w:rFonts w:ascii="Times New Roman" w:hAnsi="Times New Roman"/>
        </w:rPr>
      </w:pPr>
      <w:r>
        <w:rPr>
          <w:rFonts w:ascii="Times New Roman" w:hAnsi="Times New Roman"/>
        </w:rPr>
        <w:t>Skill Stations</w:t>
      </w:r>
    </w:p>
    <w:p w:rsidR="00E811AF" w:rsidRPr="00E811AF" w:rsidRDefault="00E811AF" w:rsidP="00E811AF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Pain</w:t>
      </w:r>
    </w:p>
    <w:p w:rsidR="00E811AF" w:rsidRPr="00E811AF" w:rsidRDefault="00E811AF" w:rsidP="00E811AF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Common Procedures &amp; Sedation</w:t>
      </w:r>
    </w:p>
    <w:p w:rsidR="00E811AF" w:rsidRPr="00E811AF" w:rsidRDefault="00E811AF" w:rsidP="00E811AF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Medication Administration</w:t>
      </w:r>
    </w:p>
    <w:p w:rsidR="00E811AF" w:rsidRPr="00E811AF" w:rsidRDefault="00E811AF" w:rsidP="00E811AF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Vascular Access</w:t>
      </w:r>
    </w:p>
    <w:p w:rsidR="009359C2" w:rsidRPr="00E811AF" w:rsidRDefault="009359C2" w:rsidP="00C0722D">
      <w:pPr>
        <w:pStyle w:val="ListNumber"/>
        <w:spacing w:after="0"/>
        <w:rPr>
          <w:sz w:val="20"/>
        </w:rPr>
      </w:pPr>
    </w:p>
    <w:p w:rsidR="00C0722D" w:rsidRDefault="00054C5E" w:rsidP="00C0722D">
      <w:pPr>
        <w:pStyle w:val="ListNumber"/>
        <w:spacing w:after="0"/>
        <w:rPr>
          <w:b/>
          <w:sz w:val="28"/>
        </w:rPr>
      </w:pPr>
      <w:r>
        <w:rPr>
          <w:b/>
          <w:sz w:val="28"/>
        </w:rPr>
        <w:t>March 10,  2016</w:t>
      </w:r>
    </w:p>
    <w:p w:rsidR="007D5CF1" w:rsidRPr="00C0722D" w:rsidRDefault="007D5CF1" w:rsidP="00C0722D">
      <w:pPr>
        <w:pStyle w:val="ListNumber"/>
        <w:spacing w:after="0"/>
        <w:rPr>
          <w:b/>
          <w:sz w:val="16"/>
        </w:rPr>
      </w:pPr>
    </w:p>
    <w:p w:rsidR="00E811AF" w:rsidRDefault="00E811AF" w:rsidP="00E811AF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The Adolescent</w:t>
      </w:r>
    </w:p>
    <w:p w:rsidR="00DD2969" w:rsidRPr="00E811AF" w:rsidRDefault="00DD2969" w:rsidP="00DD2969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Disaster</w:t>
      </w:r>
    </w:p>
    <w:p w:rsidR="00E811AF" w:rsidRDefault="00E811AF" w:rsidP="00E811AF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Rhythm Disturbances</w:t>
      </w:r>
    </w:p>
    <w:p w:rsidR="00DD2969" w:rsidRPr="00E811AF" w:rsidRDefault="00DD2969" w:rsidP="00DD2969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The Neonate</w:t>
      </w:r>
    </w:p>
    <w:p w:rsidR="00E811AF" w:rsidRPr="00E811AF" w:rsidRDefault="00E811AF" w:rsidP="00E811AF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Behavioral Emergencies</w:t>
      </w:r>
    </w:p>
    <w:p w:rsidR="00DD2969" w:rsidRPr="00E811AF" w:rsidRDefault="00DD2969" w:rsidP="00DD2969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Childhood Illness</w:t>
      </w:r>
    </w:p>
    <w:p w:rsidR="00E811AF" w:rsidRPr="00E811AF" w:rsidRDefault="00E811AF" w:rsidP="00E811AF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Child Maltreatment</w:t>
      </w:r>
    </w:p>
    <w:p w:rsidR="00E811AF" w:rsidRPr="00E811AF" w:rsidRDefault="00E811AF" w:rsidP="00E811AF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Crisis</w:t>
      </w:r>
    </w:p>
    <w:p w:rsidR="00E811AF" w:rsidRPr="00E811AF" w:rsidRDefault="00E811AF" w:rsidP="00E811AF">
      <w:pPr>
        <w:pStyle w:val="MediumGrid21"/>
        <w:rPr>
          <w:rFonts w:ascii="Times New Roman" w:hAnsi="Times New Roman"/>
        </w:rPr>
      </w:pPr>
      <w:r w:rsidRPr="00E811AF">
        <w:rPr>
          <w:rFonts w:ascii="Times New Roman" w:hAnsi="Times New Roman"/>
        </w:rPr>
        <w:t>Stabilization &amp; Transport</w:t>
      </w:r>
    </w:p>
    <w:p w:rsidR="00C0722D" w:rsidRPr="00E811AF" w:rsidRDefault="009359C2" w:rsidP="00C0722D">
      <w:pPr>
        <w:pStyle w:val="ListNumber"/>
        <w:spacing w:after="0"/>
        <w:rPr>
          <w:sz w:val="22"/>
          <w:szCs w:val="22"/>
        </w:rPr>
      </w:pPr>
      <w:r w:rsidRPr="00E811AF">
        <w:rPr>
          <w:sz w:val="22"/>
          <w:szCs w:val="22"/>
        </w:rPr>
        <w:t xml:space="preserve">Testing (Multiple Choice Exam or Psychomotor Skills)                          </w:t>
      </w:r>
    </w:p>
    <w:p w:rsidR="00C0722D" w:rsidRDefault="00C0722D" w:rsidP="00B16113">
      <w:pPr>
        <w:rPr>
          <w:spacing w:val="-4"/>
        </w:rPr>
      </w:pPr>
    </w:p>
    <w:p w:rsidR="00B16113" w:rsidRDefault="00B16113" w:rsidP="00B16113">
      <w:pPr>
        <w:rPr>
          <w:b/>
          <w:spacing w:val="-4"/>
          <w:sz w:val="24"/>
        </w:rPr>
      </w:pPr>
      <w:r w:rsidRPr="00525D3D">
        <w:rPr>
          <w:b/>
          <w:spacing w:val="-4"/>
          <w:sz w:val="24"/>
        </w:rPr>
        <w:t>Americans with Disability Act</w:t>
      </w:r>
      <w:r w:rsidR="005C144F" w:rsidRPr="00525D3D">
        <w:rPr>
          <w:b/>
          <w:spacing w:val="-4"/>
          <w:sz w:val="24"/>
        </w:rPr>
        <w:t>:</w:t>
      </w:r>
    </w:p>
    <w:p w:rsidR="00525D3D" w:rsidRPr="00525D3D" w:rsidRDefault="00525D3D" w:rsidP="00B16113">
      <w:pPr>
        <w:rPr>
          <w:b/>
          <w:spacing w:val="-4"/>
          <w:sz w:val="10"/>
          <w:szCs w:val="12"/>
        </w:rPr>
      </w:pPr>
    </w:p>
    <w:p w:rsidR="00B16113" w:rsidRPr="00E811AF" w:rsidRDefault="00B16113" w:rsidP="005C144F">
      <w:pPr>
        <w:pStyle w:val="ListNumber"/>
        <w:jc w:val="both"/>
        <w:rPr>
          <w:sz w:val="22"/>
        </w:rPr>
      </w:pPr>
      <w:r w:rsidRPr="00E811AF">
        <w:rPr>
          <w:sz w:val="22"/>
        </w:rPr>
        <w:t xml:space="preserve">If you require special materials or services as covered under the Americans with Disabilities Act, please advise the course coordinator </w:t>
      </w:r>
      <w:r w:rsidR="005C144F" w:rsidRPr="00E811AF">
        <w:rPr>
          <w:sz w:val="22"/>
        </w:rPr>
        <w:t xml:space="preserve">by written notification </w:t>
      </w:r>
      <w:r w:rsidRPr="00E811AF">
        <w:rPr>
          <w:sz w:val="22"/>
        </w:rPr>
        <w:t xml:space="preserve">at least 30 days in advance of the course. </w:t>
      </w:r>
    </w:p>
    <w:p w:rsidR="008B3D8F" w:rsidRDefault="009359C2" w:rsidP="000078F9">
      <w:pPr>
        <w:pStyle w:val="BodyText"/>
        <w:rPr>
          <w:b/>
          <w:sz w:val="28"/>
        </w:rPr>
      </w:pPr>
      <w:r>
        <w:rPr>
          <w:b/>
          <w:sz w:val="28"/>
        </w:rPr>
        <w:t xml:space="preserve">EMERGENCY NURSING PEDIATRIC COURSE               </w:t>
      </w:r>
    </w:p>
    <w:p w:rsidR="008B3D8F" w:rsidRPr="008B3D8F" w:rsidRDefault="008B3D8F" w:rsidP="000078F9">
      <w:pPr>
        <w:pStyle w:val="BodyText"/>
        <w:rPr>
          <w:b/>
          <w:sz w:val="12"/>
        </w:rPr>
      </w:pPr>
    </w:p>
    <w:p w:rsidR="000078F9" w:rsidRDefault="00054C5E" w:rsidP="000078F9">
      <w:pPr>
        <w:pStyle w:val="BodyText"/>
        <w:rPr>
          <w:b/>
          <w:sz w:val="28"/>
        </w:rPr>
      </w:pPr>
      <w:r>
        <w:rPr>
          <w:b/>
          <w:sz w:val="28"/>
        </w:rPr>
        <w:t>March 9</w:t>
      </w:r>
      <w:r w:rsidRPr="00054C5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&amp; 10</w:t>
      </w:r>
      <w:r w:rsidRPr="00054C5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2016</w:t>
      </w:r>
    </w:p>
    <w:p w:rsidR="007D5CF1" w:rsidRPr="000078F9" w:rsidRDefault="007D5CF1" w:rsidP="000078F9">
      <w:pPr>
        <w:pStyle w:val="BodyText"/>
        <w:rPr>
          <w:b/>
          <w:sz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360"/>
        <w:gridCol w:w="90"/>
        <w:gridCol w:w="90"/>
        <w:gridCol w:w="6"/>
        <w:gridCol w:w="174"/>
        <w:gridCol w:w="360"/>
        <w:gridCol w:w="180"/>
        <w:gridCol w:w="90"/>
        <w:gridCol w:w="90"/>
        <w:gridCol w:w="180"/>
        <w:gridCol w:w="180"/>
        <w:gridCol w:w="180"/>
        <w:gridCol w:w="630"/>
        <w:gridCol w:w="1167"/>
        <w:gridCol w:w="7"/>
      </w:tblGrid>
      <w:tr w:rsidR="00B35E7E" w:rsidRPr="00B35E7E" w:rsidTr="00485F5A">
        <w:trPr>
          <w:gridAfter w:val="1"/>
          <w:wAfter w:w="7" w:type="dxa"/>
        </w:trPr>
        <w:tc>
          <w:tcPr>
            <w:tcW w:w="1548" w:type="dxa"/>
            <w:gridSpan w:val="8"/>
            <w:shd w:val="clear" w:color="auto" w:fill="auto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Mr./Mrs./Ms.</w:t>
            </w:r>
          </w:p>
        </w:tc>
        <w:tc>
          <w:tcPr>
            <w:tcW w:w="2517" w:type="dxa"/>
            <w:gridSpan w:val="7"/>
            <w:shd w:val="clear" w:color="auto" w:fill="auto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4F5427">
        <w:trPr>
          <w:gridAfter w:val="1"/>
          <w:wAfter w:w="7" w:type="dxa"/>
          <w:trHeight w:val="331"/>
        </w:trPr>
        <w:tc>
          <w:tcPr>
            <w:tcW w:w="834" w:type="dxa"/>
            <w:gridSpan w:val="5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Name:</w:t>
            </w:r>
          </w:p>
        </w:tc>
        <w:tc>
          <w:tcPr>
            <w:tcW w:w="323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4F5427">
        <w:trPr>
          <w:gridAfter w:val="1"/>
          <w:wAfter w:w="7" w:type="dxa"/>
          <w:trHeight w:val="331"/>
        </w:trPr>
        <w:tc>
          <w:tcPr>
            <w:tcW w:w="1008" w:type="dxa"/>
            <w:gridSpan w:val="6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Address:</w:t>
            </w:r>
          </w:p>
        </w:tc>
        <w:tc>
          <w:tcPr>
            <w:tcW w:w="305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4F5427">
        <w:trPr>
          <w:gridAfter w:val="1"/>
          <w:wAfter w:w="7" w:type="dxa"/>
          <w:trHeight w:val="331"/>
        </w:trPr>
        <w:tc>
          <w:tcPr>
            <w:tcW w:w="648" w:type="dxa"/>
            <w:gridSpan w:val="2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City:</w:t>
            </w:r>
          </w:p>
        </w:tc>
        <w:tc>
          <w:tcPr>
            <w:tcW w:w="341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4F5427">
        <w:trPr>
          <w:gridAfter w:val="1"/>
          <w:wAfter w:w="7" w:type="dxa"/>
          <w:trHeight w:val="331"/>
        </w:trPr>
        <w:tc>
          <w:tcPr>
            <w:tcW w:w="828" w:type="dxa"/>
            <w:gridSpan w:val="4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State: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Zip: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4F5427">
        <w:trPr>
          <w:gridAfter w:val="1"/>
          <w:wAfter w:w="7" w:type="dxa"/>
          <w:trHeight w:val="331"/>
        </w:trPr>
        <w:tc>
          <w:tcPr>
            <w:tcW w:w="1548" w:type="dxa"/>
            <w:gridSpan w:val="8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Home Phone:</w:t>
            </w:r>
          </w:p>
        </w:tc>
        <w:tc>
          <w:tcPr>
            <w:tcW w:w="251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4F5427">
        <w:trPr>
          <w:gridAfter w:val="1"/>
          <w:wAfter w:w="7" w:type="dxa"/>
          <w:trHeight w:val="331"/>
        </w:trPr>
        <w:tc>
          <w:tcPr>
            <w:tcW w:w="1008" w:type="dxa"/>
            <w:gridSpan w:val="6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County:</w:t>
            </w:r>
          </w:p>
        </w:tc>
        <w:tc>
          <w:tcPr>
            <w:tcW w:w="305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4F5427">
        <w:trPr>
          <w:trHeight w:val="331"/>
        </w:trPr>
        <w:tc>
          <w:tcPr>
            <w:tcW w:w="1638" w:type="dxa"/>
            <w:gridSpan w:val="9"/>
            <w:shd w:val="clear" w:color="auto" w:fill="auto"/>
            <w:vAlign w:val="bottom"/>
          </w:tcPr>
          <w:p w:rsidR="00B35E7E" w:rsidRPr="00B35E7E" w:rsidRDefault="00B35E7E" w:rsidP="004F54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 xml:space="preserve">E-mail </w:t>
            </w:r>
            <w:r w:rsidR="004F5427" w:rsidRPr="004F5427">
              <w:rPr>
                <w:b/>
                <w:bCs/>
                <w:spacing w:val="-4"/>
              </w:rPr>
              <w:t>A</w:t>
            </w:r>
            <w:r w:rsidRPr="00B35E7E">
              <w:rPr>
                <w:b/>
                <w:bCs/>
                <w:spacing w:val="-4"/>
              </w:rPr>
              <w:t>ddress: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4F5427" w:rsidRPr="00B35E7E" w:rsidTr="004F5427">
        <w:trPr>
          <w:gridAfter w:val="1"/>
          <w:wAfter w:w="7" w:type="dxa"/>
          <w:trHeight w:val="331"/>
        </w:trPr>
        <w:tc>
          <w:tcPr>
            <w:tcW w:w="288" w:type="dxa"/>
            <w:shd w:val="clear" w:color="auto" w:fill="auto"/>
            <w:vAlign w:val="bottom"/>
          </w:tcPr>
          <w:p w:rsidR="004F5427" w:rsidRPr="00B35E7E" w:rsidRDefault="004F5427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  <w:tc>
          <w:tcPr>
            <w:tcW w:w="377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5427" w:rsidRPr="00B35E7E" w:rsidRDefault="004F5427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4F5427">
        <w:trPr>
          <w:gridAfter w:val="1"/>
          <w:wAfter w:w="7" w:type="dxa"/>
          <w:trHeight w:val="331"/>
        </w:trPr>
        <w:tc>
          <w:tcPr>
            <w:tcW w:w="2088" w:type="dxa"/>
            <w:gridSpan w:val="12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Employer:</w:t>
            </w:r>
            <w:r w:rsidRPr="004F5427">
              <w:rPr>
                <w:b/>
                <w:bCs/>
                <w:spacing w:val="-4"/>
              </w:rPr>
              <w:t xml:space="preserve"> (required)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4F5427">
        <w:trPr>
          <w:gridAfter w:val="1"/>
          <w:wAfter w:w="7" w:type="dxa"/>
          <w:trHeight w:val="331"/>
        </w:trPr>
        <w:tc>
          <w:tcPr>
            <w:tcW w:w="288" w:type="dxa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  <w:tc>
          <w:tcPr>
            <w:tcW w:w="377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4F5427">
        <w:trPr>
          <w:gridAfter w:val="1"/>
          <w:wAfter w:w="7" w:type="dxa"/>
          <w:trHeight w:val="331"/>
        </w:trPr>
        <w:tc>
          <w:tcPr>
            <w:tcW w:w="1728" w:type="dxa"/>
            <w:gridSpan w:val="10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Business Phone:</w:t>
            </w:r>
          </w:p>
        </w:tc>
        <w:tc>
          <w:tcPr>
            <w:tcW w:w="233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4F5427">
        <w:trPr>
          <w:gridAfter w:val="1"/>
          <w:wAfter w:w="7" w:type="dxa"/>
          <w:trHeight w:val="331"/>
        </w:trPr>
        <w:tc>
          <w:tcPr>
            <w:tcW w:w="1368" w:type="dxa"/>
            <w:gridSpan w:val="7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Credentials:</w:t>
            </w:r>
          </w:p>
        </w:tc>
        <w:tc>
          <w:tcPr>
            <w:tcW w:w="269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4F5427">
        <w:trPr>
          <w:gridAfter w:val="1"/>
          <w:wAfter w:w="7" w:type="dxa"/>
          <w:trHeight w:val="331"/>
        </w:trPr>
        <w:tc>
          <w:tcPr>
            <w:tcW w:w="738" w:type="dxa"/>
            <w:gridSpan w:val="3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Unit:</w:t>
            </w:r>
          </w:p>
        </w:tc>
        <w:tc>
          <w:tcPr>
            <w:tcW w:w="332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4F5427">
        <w:trPr>
          <w:gridAfter w:val="1"/>
          <w:wAfter w:w="7" w:type="dxa"/>
          <w:trHeight w:val="331"/>
        </w:trPr>
        <w:tc>
          <w:tcPr>
            <w:tcW w:w="1368" w:type="dxa"/>
            <w:gridSpan w:val="7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RN License:</w:t>
            </w:r>
          </w:p>
        </w:tc>
        <w:tc>
          <w:tcPr>
            <w:tcW w:w="269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4F5427">
        <w:trPr>
          <w:gridAfter w:val="1"/>
          <w:wAfter w:w="7" w:type="dxa"/>
          <w:trHeight w:val="331"/>
        </w:trPr>
        <w:tc>
          <w:tcPr>
            <w:tcW w:w="1548" w:type="dxa"/>
            <w:gridSpan w:val="8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LPN License:</w:t>
            </w:r>
          </w:p>
        </w:tc>
        <w:tc>
          <w:tcPr>
            <w:tcW w:w="251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4F5427">
        <w:trPr>
          <w:gridAfter w:val="1"/>
          <w:wAfter w:w="7" w:type="dxa"/>
          <w:trHeight w:val="331"/>
        </w:trPr>
        <w:tc>
          <w:tcPr>
            <w:tcW w:w="1638" w:type="dxa"/>
            <w:gridSpan w:val="9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Medic License:</w:t>
            </w:r>
          </w:p>
        </w:tc>
        <w:tc>
          <w:tcPr>
            <w:tcW w:w="24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  <w:tr w:rsidR="00B35E7E" w:rsidRPr="00B35E7E" w:rsidTr="00E811AF">
        <w:trPr>
          <w:gridAfter w:val="1"/>
          <w:wAfter w:w="7" w:type="dxa"/>
          <w:trHeight w:val="331"/>
        </w:trPr>
        <w:tc>
          <w:tcPr>
            <w:tcW w:w="1908" w:type="dxa"/>
            <w:gridSpan w:val="11"/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  <w:r w:rsidRPr="00B35E7E">
              <w:rPr>
                <w:b/>
                <w:bCs/>
                <w:spacing w:val="-4"/>
              </w:rPr>
              <w:t>ENA</w:t>
            </w:r>
            <w:r w:rsidR="00E811AF">
              <w:rPr>
                <w:b/>
                <w:bCs/>
                <w:spacing w:val="-4"/>
              </w:rPr>
              <w:t xml:space="preserve"> Membership </w:t>
            </w:r>
            <w:r w:rsidRPr="00B35E7E">
              <w:rPr>
                <w:b/>
                <w:bCs/>
                <w:spacing w:val="-4"/>
              </w:rPr>
              <w:t>#</w:t>
            </w:r>
          </w:p>
        </w:tc>
        <w:tc>
          <w:tcPr>
            <w:tcW w:w="21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5E7E" w:rsidRPr="00B35E7E" w:rsidRDefault="00B35E7E" w:rsidP="00B35E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pacing w:val="-4"/>
              </w:rPr>
            </w:pPr>
          </w:p>
        </w:tc>
      </w:tr>
    </w:tbl>
    <w:p w:rsidR="00B35E7E" w:rsidRDefault="00B35E7E" w:rsidP="00B35E7E">
      <w:pPr>
        <w:pStyle w:val="BodyText"/>
        <w:rPr>
          <w:b/>
          <w:sz w:val="22"/>
        </w:rPr>
      </w:pPr>
    </w:p>
    <w:p w:rsidR="005252A5" w:rsidRPr="004F5427" w:rsidRDefault="009359C2" w:rsidP="005252A5">
      <w:pPr>
        <w:pStyle w:val="BodyText"/>
        <w:spacing w:after="120"/>
        <w:rPr>
          <w:b/>
        </w:rPr>
      </w:pPr>
      <w:r w:rsidRPr="004F5427">
        <w:rPr>
          <w:b/>
        </w:rPr>
        <w:t>Make checks payable to:</w:t>
      </w:r>
    </w:p>
    <w:p w:rsidR="009359C2" w:rsidRPr="00B47F9C" w:rsidRDefault="00394C63" w:rsidP="005252A5">
      <w:pPr>
        <w:pStyle w:val="BodyText"/>
        <w:spacing w:after="120"/>
        <w:rPr>
          <w:b/>
          <w:color w:val="000000"/>
          <w:u w:val="single"/>
        </w:rPr>
      </w:pPr>
      <w:r w:rsidRPr="00B47F9C">
        <w:rPr>
          <w:b/>
          <w:color w:val="000000"/>
          <w:highlight w:val="yellow"/>
          <w:u w:val="single"/>
        </w:rPr>
        <w:t>ENA Chapter 131</w:t>
      </w:r>
    </w:p>
    <w:p w:rsidR="005252A5" w:rsidRDefault="005252A5" w:rsidP="005252A5">
      <w:pPr>
        <w:pStyle w:val="BodyText"/>
        <w:rPr>
          <w:rFonts w:cs="Garamond"/>
          <w:b/>
          <w:bCs/>
          <w:szCs w:val="22"/>
          <w:u w:val="single"/>
        </w:rPr>
      </w:pPr>
      <w:r w:rsidRPr="00054C5E">
        <w:rPr>
          <w:rFonts w:cs="Garamond"/>
          <w:b/>
          <w:bCs/>
          <w:szCs w:val="22"/>
          <w:u w:val="single"/>
        </w:rPr>
        <w:t>Mail to:</w:t>
      </w:r>
    </w:p>
    <w:p w:rsidR="00054C5E" w:rsidRPr="00054C5E" w:rsidRDefault="00054C5E" w:rsidP="005252A5">
      <w:pPr>
        <w:pStyle w:val="BodyText"/>
        <w:rPr>
          <w:rFonts w:cs="Garamond"/>
          <w:b/>
          <w:bCs/>
          <w:szCs w:val="22"/>
          <w:u w:val="single"/>
        </w:rPr>
      </w:pPr>
    </w:p>
    <w:p w:rsidR="005252A5" w:rsidRDefault="00EF44FB" w:rsidP="005252A5">
      <w:pPr>
        <w:pStyle w:val="BodyText"/>
        <w:rPr>
          <w:rFonts w:cs="Garamond"/>
          <w:b/>
          <w:bCs/>
          <w:szCs w:val="22"/>
        </w:rPr>
      </w:pPr>
      <w:r>
        <w:rPr>
          <w:rFonts w:cs="Garamond"/>
          <w:b/>
          <w:bCs/>
          <w:szCs w:val="22"/>
        </w:rPr>
        <w:t>Nichole Webb RN, CEN</w:t>
      </w:r>
    </w:p>
    <w:p w:rsidR="00EF44FB" w:rsidRDefault="00EF44FB" w:rsidP="005252A5">
      <w:pPr>
        <w:pStyle w:val="BodyText"/>
        <w:rPr>
          <w:rFonts w:cs="Garamond"/>
          <w:b/>
          <w:bCs/>
          <w:szCs w:val="22"/>
        </w:rPr>
      </w:pPr>
      <w:r>
        <w:rPr>
          <w:rFonts w:cs="Garamond"/>
          <w:b/>
          <w:bCs/>
          <w:szCs w:val="22"/>
        </w:rPr>
        <w:t>237 Steeple Point Lane</w:t>
      </w:r>
    </w:p>
    <w:p w:rsidR="00EF44FB" w:rsidRDefault="00EF44FB" w:rsidP="005252A5">
      <w:pPr>
        <w:pStyle w:val="BodyText"/>
        <w:rPr>
          <w:rFonts w:cs="Garamond"/>
          <w:b/>
          <w:bCs/>
          <w:szCs w:val="22"/>
        </w:rPr>
      </w:pPr>
      <w:r>
        <w:rPr>
          <w:rFonts w:cs="Garamond"/>
          <w:b/>
          <w:bCs/>
          <w:szCs w:val="22"/>
        </w:rPr>
        <w:t>Bedford, In 47421</w:t>
      </w:r>
    </w:p>
    <w:p w:rsidR="007D5CF1" w:rsidRPr="007D5CF1" w:rsidRDefault="007D5CF1" w:rsidP="005252A5">
      <w:pPr>
        <w:pStyle w:val="BodyText"/>
        <w:rPr>
          <w:rFonts w:cs="Garamond"/>
          <w:b/>
          <w:bCs/>
          <w:szCs w:val="22"/>
        </w:rPr>
      </w:pPr>
    </w:p>
    <w:p w:rsidR="00B35E7E" w:rsidRDefault="005252A5" w:rsidP="00B16113">
      <w:pPr>
        <w:pStyle w:val="BodyText"/>
        <w:rPr>
          <w:b/>
          <w:sz w:val="22"/>
        </w:rPr>
      </w:pPr>
      <w:r w:rsidRPr="004F5427">
        <w:rPr>
          <w:rFonts w:cs="Garamond"/>
          <w:b/>
          <w:bCs/>
          <w:szCs w:val="22"/>
        </w:rPr>
        <w:t>For further information</w:t>
      </w:r>
      <w:r w:rsidR="0036131C" w:rsidRPr="004F5427">
        <w:rPr>
          <w:rFonts w:cs="Garamond"/>
          <w:b/>
          <w:bCs/>
          <w:szCs w:val="22"/>
        </w:rPr>
        <w:t>,</w:t>
      </w:r>
      <w:r w:rsidRPr="004F5427">
        <w:rPr>
          <w:rFonts w:cs="Garamond"/>
          <w:b/>
          <w:bCs/>
          <w:szCs w:val="22"/>
        </w:rPr>
        <w:t xml:space="preserve"> call </w:t>
      </w:r>
      <w:r w:rsidR="00EF44FB" w:rsidRPr="00FE17E8">
        <w:rPr>
          <w:rFonts w:cs="Garamond"/>
          <w:b/>
          <w:bCs/>
          <w:szCs w:val="22"/>
          <w:u w:val="single"/>
        </w:rPr>
        <w:t>Nichole Webb (812)-249-3232</w:t>
      </w:r>
      <w:r w:rsidR="00FD43B1" w:rsidRPr="00FE17E8">
        <w:rPr>
          <w:rFonts w:cs="Garamond"/>
          <w:b/>
          <w:bCs/>
          <w:szCs w:val="22"/>
          <w:u w:val="single"/>
        </w:rPr>
        <w:t xml:space="preserve"> </w:t>
      </w:r>
      <w:r w:rsidR="00FD43B1" w:rsidRPr="004F5427">
        <w:rPr>
          <w:rFonts w:cs="Garamond"/>
          <w:b/>
          <w:bCs/>
          <w:szCs w:val="22"/>
        </w:rPr>
        <w:t xml:space="preserve">or E-mail at </w:t>
      </w:r>
      <w:r w:rsidR="00EF44FB" w:rsidRPr="00054C5E">
        <w:rPr>
          <w:rFonts w:cs="Garamond"/>
          <w:b/>
          <w:bCs/>
          <w:color w:val="C00000"/>
          <w:szCs w:val="22"/>
        </w:rPr>
        <w:t>nwebb2@iuhealth.org</w:t>
      </w:r>
      <w:r w:rsidR="00FD43B1" w:rsidRPr="004F5427">
        <w:rPr>
          <w:rFonts w:cs="Garamond"/>
          <w:b/>
          <w:bCs/>
          <w:szCs w:val="22"/>
        </w:rPr>
        <w:t xml:space="preserve"> </w:t>
      </w:r>
    </w:p>
    <w:sectPr w:rsidR="00B35E7E" w:rsidSect="00CC06B6">
      <w:footnotePr>
        <w:numRestart w:val="eachPage"/>
      </w:footnotePr>
      <w:type w:val="continuous"/>
      <w:pgSz w:w="15840" w:h="12240" w:orient="landscape" w:code="1"/>
      <w:pgMar w:top="720" w:right="835" w:bottom="720" w:left="720" w:header="0" w:footer="0" w:gutter="0"/>
      <w:cols w:num="3" w:sep="1" w:space="1152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43" w:rsidRDefault="004F0A43">
      <w:r>
        <w:separator/>
      </w:r>
    </w:p>
  </w:endnote>
  <w:endnote w:type="continuationSeparator" w:id="0">
    <w:p w:rsidR="004F0A43" w:rsidRDefault="004F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43" w:rsidRDefault="004F0A43">
      <w:r>
        <w:separator/>
      </w:r>
    </w:p>
  </w:footnote>
  <w:footnote w:type="continuationSeparator" w:id="0">
    <w:p w:rsidR="004F0A43" w:rsidRDefault="004F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3AE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2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82"/>
    <w:rsid w:val="000078F9"/>
    <w:rsid w:val="000308B2"/>
    <w:rsid w:val="00054C5E"/>
    <w:rsid w:val="000C0D08"/>
    <w:rsid w:val="000C28DC"/>
    <w:rsid w:val="000F075F"/>
    <w:rsid w:val="001133BE"/>
    <w:rsid w:val="00134D65"/>
    <w:rsid w:val="001444A0"/>
    <w:rsid w:val="00147690"/>
    <w:rsid w:val="001805B6"/>
    <w:rsid w:val="00203806"/>
    <w:rsid w:val="002441EA"/>
    <w:rsid w:val="00280E60"/>
    <w:rsid w:val="00302649"/>
    <w:rsid w:val="00357BFD"/>
    <w:rsid w:val="0036131C"/>
    <w:rsid w:val="00394C63"/>
    <w:rsid w:val="003A6275"/>
    <w:rsid w:val="003D4C8B"/>
    <w:rsid w:val="00436BB8"/>
    <w:rsid w:val="004503CC"/>
    <w:rsid w:val="00485F5A"/>
    <w:rsid w:val="004A3AD6"/>
    <w:rsid w:val="004D0D83"/>
    <w:rsid w:val="004E7BCF"/>
    <w:rsid w:val="004F0A43"/>
    <w:rsid w:val="004F5427"/>
    <w:rsid w:val="005252A5"/>
    <w:rsid w:val="00525D3D"/>
    <w:rsid w:val="005411B5"/>
    <w:rsid w:val="00574702"/>
    <w:rsid w:val="0058183F"/>
    <w:rsid w:val="005C144F"/>
    <w:rsid w:val="005D641D"/>
    <w:rsid w:val="005F29DC"/>
    <w:rsid w:val="00611D84"/>
    <w:rsid w:val="00644360"/>
    <w:rsid w:val="0065225E"/>
    <w:rsid w:val="00665ED8"/>
    <w:rsid w:val="006A5CE6"/>
    <w:rsid w:val="006D46C8"/>
    <w:rsid w:val="00764305"/>
    <w:rsid w:val="00777D88"/>
    <w:rsid w:val="00784A79"/>
    <w:rsid w:val="007D5CF1"/>
    <w:rsid w:val="008914CC"/>
    <w:rsid w:val="008B3D8F"/>
    <w:rsid w:val="008E5086"/>
    <w:rsid w:val="008E57E1"/>
    <w:rsid w:val="008F0B91"/>
    <w:rsid w:val="0092274C"/>
    <w:rsid w:val="009359C2"/>
    <w:rsid w:val="009421C6"/>
    <w:rsid w:val="00964632"/>
    <w:rsid w:val="009B1959"/>
    <w:rsid w:val="009C06C3"/>
    <w:rsid w:val="009E3A5F"/>
    <w:rsid w:val="009F3272"/>
    <w:rsid w:val="00A12599"/>
    <w:rsid w:val="00A30AA2"/>
    <w:rsid w:val="00A56517"/>
    <w:rsid w:val="00AB507D"/>
    <w:rsid w:val="00AC02E8"/>
    <w:rsid w:val="00AC4333"/>
    <w:rsid w:val="00AC53D3"/>
    <w:rsid w:val="00AF3B43"/>
    <w:rsid w:val="00B10C7A"/>
    <w:rsid w:val="00B10D34"/>
    <w:rsid w:val="00B16113"/>
    <w:rsid w:val="00B21801"/>
    <w:rsid w:val="00B35E7E"/>
    <w:rsid w:val="00B47F9C"/>
    <w:rsid w:val="00B8127D"/>
    <w:rsid w:val="00BA4B11"/>
    <w:rsid w:val="00BA7082"/>
    <w:rsid w:val="00BC46CC"/>
    <w:rsid w:val="00C0722D"/>
    <w:rsid w:val="00CB7243"/>
    <w:rsid w:val="00CC06B6"/>
    <w:rsid w:val="00D33D5B"/>
    <w:rsid w:val="00D5354B"/>
    <w:rsid w:val="00DA3A85"/>
    <w:rsid w:val="00DA4C48"/>
    <w:rsid w:val="00DA7C4E"/>
    <w:rsid w:val="00DD1E50"/>
    <w:rsid w:val="00DD2969"/>
    <w:rsid w:val="00DE74B1"/>
    <w:rsid w:val="00E04634"/>
    <w:rsid w:val="00E10F40"/>
    <w:rsid w:val="00E1331F"/>
    <w:rsid w:val="00E64444"/>
    <w:rsid w:val="00E658FC"/>
    <w:rsid w:val="00E811AF"/>
    <w:rsid w:val="00EC3597"/>
    <w:rsid w:val="00ED3835"/>
    <w:rsid w:val="00EF44FB"/>
    <w:rsid w:val="00F2468A"/>
    <w:rsid w:val="00F61A04"/>
    <w:rsid w:val="00FB590F"/>
    <w:rsid w:val="00FD43B1"/>
    <w:rsid w:val="00FE0C29"/>
    <w:rsid w:val="00FE17E8"/>
    <w:rsid w:val="00FE5ECB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43"/>
    <w:pPr>
      <w:autoSpaceDE w:val="0"/>
      <w:autoSpaceDN w:val="0"/>
      <w:adjustRightInd w:val="0"/>
    </w:p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smallCaps/>
      <w:position w:val="0"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position w:val="-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position w:val="6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Picture">
    <w:name w:val="Picture"/>
    <w:basedOn w:val="BodyText"/>
    <w:pPr>
      <w:ind w:left="-2" w:right="-2"/>
    </w:pPr>
    <w:rPr>
      <w:rFonts w:ascii="Wingdings" w:hAnsi="Wingdings"/>
      <w:b/>
      <w:color w:val="FFFFFF"/>
      <w:spacing w:val="0"/>
      <w:sz w:val="72"/>
    </w:r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Pr>
      <w:caps/>
      <w:sz w:val="20"/>
    </w:r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Icon1">
    <w:name w:val="Icon 1"/>
    <w:basedOn w:val="Picture"/>
  </w:style>
  <w:style w:type="paragraph" w:customStyle="1" w:styleId="SubtitleCover">
    <w:name w:val="Subtitle Cover"/>
    <w:basedOn w:val="Normal"/>
    <w:next w:val="Normal"/>
    <w:pPr>
      <w:keepNext/>
      <w:spacing w:before="960" w:line="400" w:lineRule="atLeast"/>
    </w:pPr>
    <w:rPr>
      <w:i/>
      <w:spacing w:val="-10"/>
      <w:kern w:val="28"/>
      <w:sz w:val="40"/>
    </w:r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character" w:customStyle="1" w:styleId="Superscript">
    <w:name w:val="Superscript"/>
    <w:rPr>
      <w:vertAlign w:val="superscript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styleId="Header">
    <w:name w:val="header"/>
    <w:basedOn w:val="HeaderBase"/>
  </w:style>
  <w:style w:type="paragraph" w:styleId="ListContinue2">
    <w:name w:val="List Continue 2"/>
    <w:basedOn w:val="ListContinue"/>
    <w:pPr>
      <w:ind w:left="360"/>
    </w:pPr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pPr>
      <w:ind w:left="1440"/>
    </w:pPr>
  </w:style>
  <w:style w:type="paragraph" w:styleId="ListNumber4">
    <w:name w:val="List Number 4"/>
    <w:basedOn w:val="ListNumber"/>
    <w:pPr>
      <w:ind w:left="1080"/>
    </w:pPr>
  </w:style>
  <w:style w:type="paragraph" w:styleId="ListNumber3">
    <w:name w:val="List Number 3"/>
    <w:basedOn w:val="ListNumber"/>
    <w:pPr>
      <w:ind w:left="720"/>
    </w:pPr>
  </w:style>
  <w:style w:type="paragraph" w:styleId="ListNumber2">
    <w:name w:val="List Number 2"/>
    <w:basedOn w:val="ListNumber"/>
    <w:pPr>
      <w:ind w:left="36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3">
    <w:name w:val="List Continue 3"/>
    <w:basedOn w:val="ListContinue"/>
    <w:pPr>
      <w:ind w:left="720"/>
    </w:pPr>
  </w:style>
  <w:style w:type="character" w:styleId="Emphasis">
    <w:name w:val="Emphasis"/>
    <w:qFormat/>
    <w:rPr>
      <w:b/>
      <w:spacing w:val="-10"/>
    </w:rPr>
  </w:style>
  <w:style w:type="paragraph" w:customStyle="1" w:styleId="Address">
    <w:name w:val="Address"/>
    <w:basedOn w:val="BodyText"/>
    <w:pPr>
      <w:keepLines/>
    </w:pPr>
  </w:style>
  <w:style w:type="character" w:styleId="CommentReference">
    <w:name w:val="annotation reference"/>
    <w:semiHidden/>
    <w:rPr>
      <w:sz w:val="16"/>
    </w:r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BodyTextKeep">
    <w:name w:val="Body Text Keep"/>
    <w:basedOn w:val="BodyText"/>
    <w:pPr>
      <w:keepNext/>
      <w:spacing w:after="160"/>
    </w:pPr>
    <w:rPr>
      <w:spacing w:val="0"/>
      <w:sz w:val="20"/>
    </w:rPr>
  </w:style>
  <w:style w:type="paragraph" w:styleId="Date">
    <w:name w:val="Date"/>
    <w:basedOn w:val="BodyText"/>
    <w:pPr>
      <w:spacing w:after="160"/>
      <w:jc w:val="center"/>
    </w:pPr>
    <w:rPr>
      <w:spacing w:val="0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SubjectLine">
    <w:name w:val="Subject Line"/>
    <w:basedOn w:val="BodyText"/>
    <w:next w:val="BodyText"/>
    <w:pPr>
      <w:spacing w:after="160"/>
    </w:pPr>
    <w:rPr>
      <w:i/>
      <w:spacing w:val="0"/>
      <w:sz w:val="20"/>
      <w:u w:val="single"/>
    </w:rPr>
  </w:style>
  <w:style w:type="paragraph" w:customStyle="1" w:styleId="FooterFirst">
    <w:name w:val="Footer First"/>
    <w:basedOn w:val="Footer"/>
    <w:pPr>
      <w:tabs>
        <w:tab w:val="clear" w:pos="14400"/>
      </w:tabs>
    </w:pPr>
  </w:style>
  <w:style w:type="paragraph" w:customStyle="1" w:styleId="FooterEven">
    <w:name w:val="Footer Even"/>
    <w:basedOn w:val="Footer"/>
  </w:style>
  <w:style w:type="paragraph" w:customStyle="1" w:styleId="HeaderFirst">
    <w:name w:val="Header First"/>
    <w:basedOn w:val="Header"/>
    <w:pPr>
      <w:tabs>
        <w:tab w:val="clear" w:pos="14400"/>
      </w:tabs>
    </w:pPr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ss">
    <w:name w:val="ss"/>
    <w:basedOn w:val="ReturnAddress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unhideWhenUsed/>
    <w:rsid w:val="00FD4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6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06B6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811A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43"/>
    <w:pPr>
      <w:autoSpaceDE w:val="0"/>
      <w:autoSpaceDN w:val="0"/>
      <w:adjustRightInd w:val="0"/>
    </w:p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smallCaps/>
      <w:position w:val="0"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position w:val="-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position w:val="6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Picture">
    <w:name w:val="Picture"/>
    <w:basedOn w:val="BodyText"/>
    <w:pPr>
      <w:ind w:left="-2" w:right="-2"/>
    </w:pPr>
    <w:rPr>
      <w:rFonts w:ascii="Wingdings" w:hAnsi="Wingdings"/>
      <w:b/>
      <w:color w:val="FFFFFF"/>
      <w:spacing w:val="0"/>
      <w:sz w:val="72"/>
    </w:r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Pr>
      <w:caps/>
      <w:sz w:val="20"/>
    </w:r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Icon1">
    <w:name w:val="Icon 1"/>
    <w:basedOn w:val="Picture"/>
  </w:style>
  <w:style w:type="paragraph" w:customStyle="1" w:styleId="SubtitleCover">
    <w:name w:val="Subtitle Cover"/>
    <w:basedOn w:val="Normal"/>
    <w:next w:val="Normal"/>
    <w:pPr>
      <w:keepNext/>
      <w:spacing w:before="960" w:line="400" w:lineRule="atLeast"/>
    </w:pPr>
    <w:rPr>
      <w:i/>
      <w:spacing w:val="-10"/>
      <w:kern w:val="28"/>
      <w:sz w:val="40"/>
    </w:r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character" w:customStyle="1" w:styleId="Superscript">
    <w:name w:val="Superscript"/>
    <w:rPr>
      <w:vertAlign w:val="superscript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styleId="Header">
    <w:name w:val="header"/>
    <w:basedOn w:val="HeaderBase"/>
  </w:style>
  <w:style w:type="paragraph" w:styleId="ListContinue2">
    <w:name w:val="List Continue 2"/>
    <w:basedOn w:val="ListContinue"/>
    <w:pPr>
      <w:ind w:left="360"/>
    </w:pPr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pPr>
      <w:ind w:left="1440"/>
    </w:pPr>
  </w:style>
  <w:style w:type="paragraph" w:styleId="ListNumber4">
    <w:name w:val="List Number 4"/>
    <w:basedOn w:val="ListNumber"/>
    <w:pPr>
      <w:ind w:left="1080"/>
    </w:pPr>
  </w:style>
  <w:style w:type="paragraph" w:styleId="ListNumber3">
    <w:name w:val="List Number 3"/>
    <w:basedOn w:val="ListNumber"/>
    <w:pPr>
      <w:ind w:left="720"/>
    </w:pPr>
  </w:style>
  <w:style w:type="paragraph" w:styleId="ListNumber2">
    <w:name w:val="List Number 2"/>
    <w:basedOn w:val="ListNumber"/>
    <w:pPr>
      <w:ind w:left="36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3">
    <w:name w:val="List Continue 3"/>
    <w:basedOn w:val="ListContinue"/>
    <w:pPr>
      <w:ind w:left="720"/>
    </w:pPr>
  </w:style>
  <w:style w:type="character" w:styleId="Emphasis">
    <w:name w:val="Emphasis"/>
    <w:qFormat/>
    <w:rPr>
      <w:b/>
      <w:spacing w:val="-10"/>
    </w:rPr>
  </w:style>
  <w:style w:type="paragraph" w:customStyle="1" w:styleId="Address">
    <w:name w:val="Address"/>
    <w:basedOn w:val="BodyText"/>
    <w:pPr>
      <w:keepLines/>
    </w:pPr>
  </w:style>
  <w:style w:type="character" w:styleId="CommentReference">
    <w:name w:val="annotation reference"/>
    <w:semiHidden/>
    <w:rPr>
      <w:sz w:val="16"/>
    </w:r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BodyTextKeep">
    <w:name w:val="Body Text Keep"/>
    <w:basedOn w:val="BodyText"/>
    <w:pPr>
      <w:keepNext/>
      <w:spacing w:after="160"/>
    </w:pPr>
    <w:rPr>
      <w:spacing w:val="0"/>
      <w:sz w:val="20"/>
    </w:rPr>
  </w:style>
  <w:style w:type="paragraph" w:styleId="Date">
    <w:name w:val="Date"/>
    <w:basedOn w:val="BodyText"/>
    <w:pPr>
      <w:spacing w:after="160"/>
      <w:jc w:val="center"/>
    </w:pPr>
    <w:rPr>
      <w:spacing w:val="0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SubjectLine">
    <w:name w:val="Subject Line"/>
    <w:basedOn w:val="BodyText"/>
    <w:next w:val="BodyText"/>
    <w:pPr>
      <w:spacing w:after="160"/>
    </w:pPr>
    <w:rPr>
      <w:i/>
      <w:spacing w:val="0"/>
      <w:sz w:val="20"/>
      <w:u w:val="single"/>
    </w:rPr>
  </w:style>
  <w:style w:type="paragraph" w:customStyle="1" w:styleId="FooterFirst">
    <w:name w:val="Footer First"/>
    <w:basedOn w:val="Footer"/>
    <w:pPr>
      <w:tabs>
        <w:tab w:val="clear" w:pos="14400"/>
      </w:tabs>
    </w:pPr>
  </w:style>
  <w:style w:type="paragraph" w:customStyle="1" w:styleId="FooterEven">
    <w:name w:val="Footer Even"/>
    <w:basedOn w:val="Footer"/>
  </w:style>
  <w:style w:type="paragraph" w:customStyle="1" w:styleId="HeaderFirst">
    <w:name w:val="Header First"/>
    <w:basedOn w:val="Header"/>
    <w:pPr>
      <w:tabs>
        <w:tab w:val="clear" w:pos="14400"/>
      </w:tabs>
    </w:pPr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ss">
    <w:name w:val="ss"/>
    <w:basedOn w:val="ReturnAddress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unhideWhenUsed/>
    <w:rsid w:val="00FD4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6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06B6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811A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ALUPACK\TEMPLATE\WORD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\VALUPACK\TEMPLATE\WORD\BROCHURE.DOT</Template>
  <TotalTime>0</TotalTime>
  <Pages>1</Pages>
  <Words>631</Words>
  <Characters>3600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Indiana State University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Meredith Addison</dc:creator>
  <cp:lastModifiedBy>Matthew Gavenda</cp:lastModifiedBy>
  <cp:revision>1</cp:revision>
  <cp:lastPrinted>2014-07-11T14:12:00Z</cp:lastPrinted>
  <dcterms:created xsi:type="dcterms:W3CDTF">2016-01-20T18:02:00Z</dcterms:created>
  <dcterms:modified xsi:type="dcterms:W3CDTF">2016-01-20T18:02:00Z</dcterms:modified>
</cp:coreProperties>
</file>