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46605" cy="10394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6605" cy="10394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845546722412" w:lineRule="auto"/>
        <w:ind w:left="2280.8401489257812" w:right="2311.542358398437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Northeast Indiana/Chapter 365 ENA </w:t>
      </w:r>
      <w:r w:rsidDel="00000000" w:rsidR="00000000" w:rsidRPr="00000000">
        <w:rPr>
          <w:rFonts w:ascii="Calibri" w:cs="Calibri" w:eastAsia="Calibri" w:hAnsi="Calibri"/>
          <w:rtl w:val="0"/>
        </w:rPr>
        <w:t xml:space="preserve">Meeting</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845546722412" w:lineRule="auto"/>
        <w:ind w:left="2280.8401489257812" w:right="2311.542358398437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Vineland Reserve Winery 4494 Provision </w:t>
      </w:r>
      <w:r w:rsidDel="00000000" w:rsidR="00000000" w:rsidRPr="00000000">
        <w:rPr>
          <w:rFonts w:ascii="Calibri" w:cs="Calibri" w:eastAsia="Calibri" w:hAnsi="Calibri"/>
          <w:rtl w:val="0"/>
        </w:rPr>
        <w:t xml:space="preserve">Pkwy,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Fort Wayne, IN 46845 1800-2000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3212890625" w:line="240" w:lineRule="auto"/>
        <w:ind w:left="24.940032958984375"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Meeting Minutes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159423828125" w:line="240" w:lineRule="auto"/>
        <w:ind w:left="4.78012084960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February 7, 2024</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63.5308837890625" w:lineRule="auto"/>
        <w:ind w:left="369.2402648925781" w:right="580.62255859375" w:hanging="4.839935302734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present: Alyssa Neal, Annette Chard, McKenzy McMullen, Cheri Zeis, Mindy Kurtz,  </w:t>
      </w:r>
      <w:r w:rsidDel="00000000" w:rsidR="00000000" w:rsidRPr="00000000">
        <w:rPr>
          <w:rFonts w:ascii="Times New Roman" w:cs="Times New Roman" w:eastAsia="Times New Roman" w:hAnsi="Times New Roman"/>
          <w:rtl w:val="0"/>
        </w:rPr>
        <w:t xml:space="preserve">Jenna Loomis, Tricia Blum, Helen McCormick, Michelle Kennedy, Carol Winters, Carla Ferretti-Hoover</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8984375" w:line="268.0751037597656" w:lineRule="auto"/>
        <w:ind w:left="367.92022705078125" w:right="276.58203125" w:firstLine="3.0799865722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Sponsored by Chapter 365. </w:t>
      </w:r>
      <w:r w:rsidDel="00000000" w:rsidR="00000000" w:rsidRPr="00000000">
        <w:rPr>
          <w:rFonts w:ascii="Times New Roman" w:cs="Times New Roman" w:eastAsia="Times New Roman" w:hAnsi="Times New Roman"/>
          <w:rtl w:val="0"/>
        </w:rPr>
        <w:t xml:space="preserve">Presentation by Carla Ferretti-Hoover about medical volunteering and her most recent experience in Turkey.</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44140625" w:line="240" w:lineRule="auto"/>
        <w:ind w:left="25.680084228515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Call to Order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90020751953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Establish Quorum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8402404785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Discussion/Summary: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 called to order by </w:t>
      </w:r>
      <w:r w:rsidDel="00000000" w:rsidR="00000000" w:rsidRPr="00000000">
        <w:rPr>
          <w:rFonts w:ascii="Times New Roman" w:cs="Times New Roman" w:eastAsia="Times New Roman" w:hAnsi="Times New Roman"/>
          <w:rtl w:val="0"/>
        </w:rPr>
        <w:t xml:space="preserve">Cheri Zeis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8402404785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Established quorum and meeting began.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40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carried; motion passed unanimously.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40" w:lineRule="auto"/>
        <w:ind w:left="722.420196533203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Welcome/Introductions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3.941040039062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Discussion/Summary: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Round table introductions of name and place of employment.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592529296875" w:line="240" w:lineRule="auto"/>
        <w:ind w:left="727.260284423828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Adoption of </w:t>
      </w:r>
      <w:r w:rsidDel="00000000" w:rsidR="00000000" w:rsidRPr="00000000">
        <w:rPr>
          <w:rFonts w:ascii="Times New Roman" w:cs="Times New Roman" w:eastAsia="Times New Roman" w:hAnsi="Times New Roman"/>
          <w:rtl w:val="0"/>
        </w:rPr>
        <w:t xml:space="preserve">December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 Minutes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8402404785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 </w:t>
      </w:r>
      <w:r w:rsidDel="00000000" w:rsidR="00000000" w:rsidRPr="00000000">
        <w:rPr>
          <w:rFonts w:ascii="Times New Roman" w:cs="Times New Roman" w:eastAsia="Times New Roman" w:hAnsi="Times New Roman"/>
          <w:rtl w:val="0"/>
        </w:rPr>
        <w:t xml:space="preserve">McKenzy McMullen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second </w:t>
      </w:r>
      <w:r w:rsidDel="00000000" w:rsidR="00000000" w:rsidRPr="00000000">
        <w:rPr>
          <w:rFonts w:ascii="Times New Roman" w:cs="Times New Roman" w:eastAsia="Times New Roman" w:hAnsi="Times New Roman"/>
          <w:rtl w:val="0"/>
        </w:rPr>
        <w:t xml:space="preserve">Michelle Kennedy</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40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carried; motion passed unanimously.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27734375" w:line="240" w:lineRule="auto"/>
        <w:ind w:left="727.70019531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Adoption of </w:t>
      </w:r>
      <w:r w:rsidDel="00000000" w:rsidR="00000000" w:rsidRPr="00000000">
        <w:rPr>
          <w:rFonts w:ascii="Times New Roman" w:cs="Times New Roman" w:eastAsia="Times New Roman" w:hAnsi="Times New Roman"/>
          <w:rtl w:val="0"/>
        </w:rPr>
        <w:t xml:space="preserve">February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Agenda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8402404785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w:t>
      </w:r>
      <w:r w:rsidDel="00000000" w:rsidR="00000000" w:rsidRPr="00000000">
        <w:rPr>
          <w:rFonts w:ascii="Times New Roman" w:cs="Times New Roman" w:eastAsia="Times New Roman" w:hAnsi="Times New Roman"/>
          <w:rtl w:val="0"/>
        </w:rPr>
        <w:t xml:space="preserve"> McKenzy McMullen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second M</w:t>
      </w:r>
      <w:r w:rsidDel="00000000" w:rsidR="00000000" w:rsidRPr="00000000">
        <w:rPr>
          <w:rFonts w:ascii="Times New Roman" w:cs="Times New Roman" w:eastAsia="Times New Roman" w:hAnsi="Times New Roman"/>
          <w:rtl w:val="0"/>
        </w:rPr>
        <w:t xml:space="preserve">ichelle Kennedy</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4023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carried; motion passed unanimously.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5966796875" w:line="240" w:lineRule="auto"/>
        <w:ind w:left="7.860107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President’s Report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58251953125" w:line="263.5308837890625" w:lineRule="auto"/>
        <w:ind w:left="362.8602600097656" w:right="422.2021484375" w:firstLine="1.97998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Discussion/Summary: </w:t>
      </w:r>
      <w:r w:rsidDel="00000000" w:rsidR="00000000" w:rsidRPr="00000000">
        <w:rPr>
          <w:rFonts w:ascii="Times New Roman" w:cs="Times New Roman" w:eastAsia="Times New Roman" w:hAnsi="Times New Roman"/>
          <w:rtl w:val="0"/>
        </w:rPr>
        <w:t xml:space="preserve">Cheri discussed Tampa Leadership conference. Reiterated show up, stand up, shine. The goal of her year as 2024 President is to promote member involvement and expand the membership, with focus on involving those that are already members.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900634765625" w:line="240" w:lineRule="auto"/>
        <w:ind w:left="10.720062255859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Treasurer’s Report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8876953125" w:line="263.6824321746826" w:lineRule="auto"/>
        <w:ind w:left="364.8402404785156" w:right="114.24072265625" w:hanging="1.320037841796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Discussion/Summary: </w:t>
      </w:r>
      <w:r w:rsidDel="00000000" w:rsidR="00000000" w:rsidRPr="00000000">
        <w:rPr>
          <w:rFonts w:ascii="Times New Roman" w:cs="Times New Roman" w:eastAsia="Times New Roman" w:hAnsi="Times New Roman"/>
          <w:rtl w:val="0"/>
        </w:rPr>
        <w:t xml:space="preserve">Treasurer's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report given by McKenzy.</w:t>
      </w:r>
      <w:r w:rsidDel="00000000" w:rsidR="00000000" w:rsidRPr="00000000">
        <w:rPr>
          <w:rFonts w:ascii="Times New Roman" w:cs="Times New Roman" w:eastAsia="Times New Roman" w:hAnsi="Times New Roman"/>
          <w:rtl w:val="0"/>
        </w:rPr>
        <w:t xml:space="preserve"> Discussed 2022 net revenue versus 2023 net deficit. </w:t>
      </w:r>
    </w:p>
    <w:p w:rsidR="00000000" w:rsidDel="00000000" w:rsidP="00000000" w:rsidRDefault="00000000" w:rsidRPr="00000000" w14:paraId="0000001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Motion: </w:t>
      </w:r>
      <w:r w:rsidDel="00000000" w:rsidR="00000000" w:rsidRPr="00000000">
        <w:rPr>
          <w:rFonts w:ascii="Times New Roman" w:cs="Times New Roman" w:eastAsia="Times New Roman" w:hAnsi="Times New Roman"/>
          <w:rtl w:val="0"/>
        </w:rPr>
        <w:t xml:space="preserve">first Carol Winters, second Mindy Kurtz</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0509338378906" w:line="240" w:lineRule="auto"/>
        <w:ind w:left="1.26007080078125" w:right="0" w:firstLine="0"/>
        <w:jc w:val="left"/>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of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Indiana, Chapter 365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660888671875" w:line="240" w:lineRule="auto"/>
        <w:ind w:left="8.3000183105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Committee Reports – Education (TNCC/ENPC)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11083984375" w:line="263.5308837890625" w:lineRule="auto"/>
        <w:ind w:left="365.2803039550781" w:right="436.302490234375" w:hanging="0.440063476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Discussion/Summary: </w:t>
      </w:r>
      <w:r w:rsidDel="00000000" w:rsidR="00000000" w:rsidRPr="00000000">
        <w:rPr>
          <w:rFonts w:ascii="Times New Roman" w:cs="Times New Roman" w:eastAsia="Times New Roman" w:hAnsi="Times New Roman"/>
          <w:rtl w:val="0"/>
        </w:rPr>
        <w:t xml:space="preserve">McKenzy discussed virtual registrations and also virtual payments. She discussed how much work it is to handle registration and scheduling. Melissa spoke up about averaging 5-10 hours a week. Melissa also recommended paying this person as a “scheduler” due to the amount of hours it is taking. ENPC Instructor Course on April 27, 2024. TNCC Instructor Course at State Fall Retreat.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11083984375" w:line="263.5308837890625" w:lineRule="auto"/>
        <w:ind w:left="365.2803039550781" w:right="436.302490234375" w:hanging="0.440063476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w:t>
      </w:r>
      <w:r w:rsidDel="00000000" w:rsidR="00000000" w:rsidRPr="00000000">
        <w:rPr>
          <w:rFonts w:ascii="Times New Roman" w:cs="Times New Roman" w:eastAsia="Times New Roman" w:hAnsi="Times New Roman"/>
          <w:rtl w:val="0"/>
        </w:rPr>
        <w:t xml:space="preserve">Define Role, create a policy. Have in writing how to make payment. Discussion about included a flat rate $5,000/yr. Mindy to chair the education committee. McKenzy McMullen, and Melissa Komrska, Annette Chard. Formal information and presentation at next meeting regarding pay.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11083984375" w:line="263.5308837890625" w:lineRule="auto"/>
        <w:ind w:left="365.2803039550781" w:right="436.302490234375" w:hanging="0.440063476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First Alyssa Neal, Second Melissa Komrska.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900634765625" w:line="240" w:lineRule="auto"/>
        <w:ind w:left="10.94009399414062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Unfinished Business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602783203125" w:line="265.04528045654297" w:lineRule="auto"/>
        <w:ind w:left="364.40032958984375" w:right="0" w:firstLine="0.439910888671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Discussion/Summary: </w:t>
      </w:r>
      <w:r w:rsidDel="00000000" w:rsidR="00000000" w:rsidRPr="00000000">
        <w:rPr>
          <w:rFonts w:ascii="Times New Roman" w:cs="Times New Roman" w:eastAsia="Times New Roman" w:hAnsi="Times New Roman"/>
          <w:rtl w:val="0"/>
        </w:rPr>
        <w:t xml:space="preserve">Discussed affiliate members, will release scholarship form registration by end of week for ENA Conference. Students that signed up for free ENA membership. Discussed the new membership structure. Virtual attendance was discussed again.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602783203125" w:line="265.04528045654297" w:lineRule="auto"/>
        <w:ind w:left="364.40032958984375" w:right="0" w:firstLine="0.439910888671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w:t>
      </w:r>
      <w:r w:rsidDel="00000000" w:rsidR="00000000" w:rsidRPr="00000000">
        <w:rPr>
          <w:rFonts w:ascii="Times New Roman" w:cs="Times New Roman" w:eastAsia="Times New Roman" w:hAnsi="Times New Roman"/>
          <w:rtl w:val="0"/>
        </w:rPr>
        <w:t xml:space="preserve"> Making officers as decision makers for scholarship recipients.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602783203125" w:line="265.04528045654297" w:lineRule="auto"/>
        <w:ind w:left="364.40032958984375" w:right="0" w:firstLine="0.439910888671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First Cheri Zeis; Second Alyssa Neal</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902099609375" w:line="240" w:lineRule="auto"/>
        <w:ind w:left="5.660095214843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New Business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598876953125" w:line="264.0963077545166" w:lineRule="auto"/>
        <w:ind w:left="364.6202087402344" w:right="47.099609375" w:firstLine="0.2200317382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Discussion/Summary: </w:t>
      </w:r>
      <w:r w:rsidDel="00000000" w:rsidR="00000000" w:rsidRPr="00000000">
        <w:rPr>
          <w:rFonts w:ascii="Times New Roman" w:cs="Times New Roman" w:eastAsia="Times New Roman" w:hAnsi="Times New Roman"/>
          <w:rtl w:val="0"/>
        </w:rPr>
        <w:t xml:space="preserve">Membership drive ideas, softball tournament, family picnics, golf tournament discussed by Cheri. Volunteer days including home assessments for elderly. Alyssa brought forth CEN review, CPEN review course. Snacks and certification. ENStrong discussed. Our chapter needs some manikins for TNCC/ENPC. Mindy brought forward some Amazon ideas. Cheri talked about mentoring new members, possibly falling under the ENA membership committee. Also discussed new member letters going out now that membership list is available. Purchasing pens or other swag for membership drives.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598876953125" w:line="264.0963077545166" w:lineRule="auto"/>
        <w:ind w:left="364.6202087402344" w:right="47.099609375" w:firstLine="0.220031738281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ENA Membership drive committee to be formed, with outreach being the focus. Alyssa and Annette co-chair with Michelle Kennedy to also be a part of the committee. Purchase $59.99 lifetime google forms app purchase. Motion for purchasing manikins made by Melissa Komrska, second by Michelle Kennedy.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598876953125" w:line="264.0963077545166" w:lineRule="auto"/>
        <w:ind w:left="364.6202087402344" w:right="47.099609375" w:firstLine="0.2200317382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Action: </w:t>
      </w:r>
      <w:r w:rsidDel="00000000" w:rsidR="00000000" w:rsidRPr="00000000">
        <w:rPr>
          <w:rFonts w:ascii="Times New Roman" w:cs="Times New Roman" w:eastAsia="Times New Roman" w:hAnsi="Times New Roman"/>
          <w:rtl w:val="0"/>
        </w:rPr>
        <w:t xml:space="preserve">Mindy Kurtz first, Melissa Komrska second.</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580078125" w:line="240" w:lineRule="auto"/>
        <w:ind w:left="1.26007080078125" w:right="0" w:firstLine="0"/>
        <w:jc w:val="left"/>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of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Indiana, Chapter 365 </w:t>
      </w:r>
    </w:p>
    <w:sectPr>
      <w:pgSz w:h="15840" w:w="12240" w:orient="portrait"/>
      <w:pgMar w:bottom="450" w:top="720" w:left="1439.2398071289062" w:right="1390.3784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